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BBAB" w14:textId="77777777" w:rsidR="00676AC5" w:rsidRPr="0046687C" w:rsidRDefault="00676AC5" w:rsidP="00676AC5">
      <w:pPr>
        <w:pStyle w:val="Texto"/>
        <w:spacing w:line="226" w:lineRule="exact"/>
        <w:ind w:firstLine="0"/>
        <w:jc w:val="center"/>
        <w:rPr>
          <w:rFonts w:ascii="Soberana Sans" w:hAnsi="Soberana Sans"/>
          <w:b/>
          <w:sz w:val="20"/>
          <w:szCs w:val="20"/>
          <w:lang w:val="es-ES_tradnl"/>
        </w:rPr>
      </w:pPr>
      <w:r w:rsidRPr="0046687C">
        <w:rPr>
          <w:rFonts w:ascii="Soberana Sans" w:hAnsi="Soberana Sans"/>
          <w:b/>
          <w:sz w:val="20"/>
          <w:szCs w:val="20"/>
          <w:lang w:val="es-ES_tradnl"/>
        </w:rPr>
        <w:t>ANEXO 38.1.9-s</w:t>
      </w:r>
    </w:p>
    <w:p w14:paraId="3190745A"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MANUAL</w:t>
      </w:r>
    </w:p>
    <w:p w14:paraId="0DCC6376"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DEL SISTEMA ESTADISTICO DE LOS SEGUROS DE DIVERSOS TECNICOS CONSTRUCCION Y MONTAJE</w:t>
      </w:r>
    </w:p>
    <w:p w14:paraId="75105345" w14:textId="77777777" w:rsidR="00C71E3E" w:rsidRPr="0046687C" w:rsidRDefault="00C71E3E" w:rsidP="00C71E3E">
      <w:pPr>
        <w:pStyle w:val="Texto"/>
        <w:spacing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CONTENIDO</w:t>
      </w:r>
    </w:p>
    <w:p w14:paraId="0E57811F"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b/>
          <w:bCs/>
          <w:sz w:val="20"/>
          <w:szCs w:val="20"/>
        </w:rPr>
        <w:tab/>
      </w:r>
      <w:r w:rsidRPr="0046687C">
        <w:rPr>
          <w:rFonts w:ascii="Soberana Sans" w:hAnsi="Soberana Sans" w:cs="Georgia"/>
          <w:sz w:val="20"/>
          <w:szCs w:val="20"/>
        </w:rPr>
        <w:t>ESTRUCTURA DE LOS ARCHIVOS PLANOS</w:t>
      </w:r>
    </w:p>
    <w:p w14:paraId="4E0129E6"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sz w:val="20"/>
          <w:szCs w:val="20"/>
        </w:rPr>
        <w:tab/>
        <w:t>DEFINICION DE VARIABLES</w:t>
      </w:r>
    </w:p>
    <w:p w14:paraId="1DB139C5" w14:textId="77777777" w:rsidR="00C71E3E" w:rsidRPr="0046687C" w:rsidRDefault="00C71E3E" w:rsidP="00C71E3E">
      <w:pPr>
        <w:pStyle w:val="Texto"/>
        <w:spacing w:line="240" w:lineRule="auto"/>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sz w:val="20"/>
          <w:szCs w:val="20"/>
        </w:rPr>
        <w:tab/>
        <w:t>CATALOGOS</w:t>
      </w:r>
    </w:p>
    <w:p w14:paraId="3301EC8B" w14:textId="77777777" w:rsidR="00B3158F" w:rsidRPr="0046687C" w:rsidRDefault="00B3158F" w:rsidP="00C71E3E">
      <w:pPr>
        <w:pStyle w:val="Texto"/>
        <w:spacing w:line="240" w:lineRule="auto"/>
        <w:rPr>
          <w:rFonts w:ascii="Soberana Sans" w:hAnsi="Soberana Sans" w:cs="Georgia"/>
          <w:sz w:val="20"/>
          <w:szCs w:val="20"/>
        </w:rPr>
      </w:pPr>
    </w:p>
    <w:p w14:paraId="6BDC7041" w14:textId="77777777" w:rsidR="00C71E3E" w:rsidRPr="0046687C" w:rsidRDefault="00C71E3E" w:rsidP="00F22022">
      <w:pPr>
        <w:pStyle w:val="Texto"/>
        <w:spacing w:after="120" w:line="240" w:lineRule="auto"/>
        <w:jc w:val="center"/>
        <w:rPr>
          <w:rFonts w:ascii="Soberana Sans" w:hAnsi="Soberana Sans" w:cs="Georgia"/>
          <w:b/>
          <w:bCs/>
          <w:sz w:val="20"/>
          <w:szCs w:val="20"/>
        </w:rPr>
      </w:pPr>
      <w:r w:rsidRPr="0046687C">
        <w:rPr>
          <w:rFonts w:ascii="Soberana Sans" w:hAnsi="Soberana Sans" w:cs="Georgia"/>
          <w:b/>
          <w:bCs/>
          <w:sz w:val="20"/>
          <w:szCs w:val="20"/>
        </w:rPr>
        <w:t>1. ESTRUCTURA DE LOS ARCHIVOS PLANOS</w:t>
      </w:r>
    </w:p>
    <w:p w14:paraId="02CB4CB4"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El Sistema Estadístico de los Seguros de Diversos Técnicos Construcción y Montaje está conformado por tres archivos de texto a nivel póliza:</w:t>
      </w:r>
    </w:p>
    <w:p w14:paraId="4C4A35D6" w14:textId="79F57570" w:rsidR="00C71E3E"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b/>
          <w:bCs/>
          <w:sz w:val="20"/>
          <w:szCs w:val="20"/>
        </w:rPr>
        <w:tab/>
        <w:t>Archivo Plano “Datos Generales</w:t>
      </w:r>
      <w:r w:rsidR="009712EC" w:rsidRPr="0046687C">
        <w:rPr>
          <w:rFonts w:ascii="Soberana Sans" w:hAnsi="Soberana Sans" w:cs="Georgia"/>
          <w:b/>
          <w:bCs/>
          <w:sz w:val="20"/>
          <w:szCs w:val="20"/>
        </w:rPr>
        <w:t>”. -</w:t>
      </w:r>
      <w:r w:rsidRPr="0046687C">
        <w:rPr>
          <w:rFonts w:ascii="Soberana Sans" w:hAnsi="Soberana Sans" w:cs="Georgia"/>
          <w:sz w:val="20"/>
          <w:szCs w:val="20"/>
        </w:rPr>
        <w:t xml:space="preserve"> </w:t>
      </w:r>
      <w:r w:rsidR="006C4C70" w:rsidRPr="006C4C70">
        <w:rPr>
          <w:rFonts w:ascii="Soberana Sans" w:hAnsi="Soberana Sans" w:cs="Georgia"/>
          <w:sz w:val="20"/>
          <w:szCs w:val="20"/>
        </w:rPr>
        <w:t>En este archivo se reportarán las pólizas a nivel ubicación</w:t>
      </w:r>
      <w:r w:rsidR="009D203B">
        <w:rPr>
          <w:rFonts w:ascii="Soberana Sans" w:hAnsi="Soberana Sans" w:cs="Georgia"/>
          <w:sz w:val="20"/>
          <w:szCs w:val="20"/>
        </w:rPr>
        <w:t xml:space="preserve"> y tipo de seguro</w:t>
      </w:r>
      <w:r w:rsidR="006C4C70" w:rsidRPr="006C4C70">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p>
    <w:p w14:paraId="205CF331" w14:textId="77777777" w:rsidR="00506343" w:rsidRPr="00506343" w:rsidRDefault="00506343" w:rsidP="00506343">
      <w:pPr>
        <w:pStyle w:val="ROMANOS"/>
        <w:tabs>
          <w:tab w:val="clear" w:pos="720"/>
          <w:tab w:val="left" w:pos="288"/>
        </w:tabs>
        <w:spacing w:after="120" w:line="240" w:lineRule="auto"/>
        <w:ind w:left="284" w:firstLine="4"/>
        <w:rPr>
          <w:rFonts w:ascii="Soberana Sans" w:hAnsi="Soberana Sans" w:cs="Georgia"/>
          <w:sz w:val="20"/>
          <w:szCs w:val="20"/>
        </w:rPr>
      </w:pPr>
      <w:r w:rsidRPr="00506343">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06343" w:rsidRPr="00506343" w14:paraId="57F7AD4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542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0AB1C3B"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F66E8E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A01240F"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8D113F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4606A79"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EEEEE"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10982"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6B36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CE42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8E043"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 Emitida</w:t>
            </w:r>
          </w:p>
        </w:tc>
      </w:tr>
      <w:tr w:rsidR="00506343" w:rsidRPr="00506343" w14:paraId="623101C8"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1E14874"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AA528DD" w14:textId="77777777" w:rsidR="00506343" w:rsidRPr="00506343" w:rsidRDefault="0050634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D1D6BE5" w14:textId="77777777" w:rsidR="00506343" w:rsidRPr="00506343" w:rsidRDefault="0050634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CC11738" w14:textId="77777777" w:rsidR="00506343" w:rsidRPr="00506343"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6A48FE4" w14:textId="77777777" w:rsidR="00506343" w:rsidRPr="00506343" w:rsidRDefault="00506343" w:rsidP="00291CC2">
            <w:pPr>
              <w:spacing w:after="120"/>
              <w:ind w:left="284"/>
              <w:rPr>
                <w:rFonts w:ascii="Soberana Sans" w:hAnsi="Soberana Sans" w:cs="Calibri"/>
                <w:sz w:val="20"/>
                <w:szCs w:val="20"/>
                <w:lang w:eastAsia="es-MX"/>
              </w:rPr>
            </w:pPr>
          </w:p>
        </w:tc>
      </w:tr>
    </w:tbl>
    <w:p w14:paraId="0D1E3B56" w14:textId="77777777" w:rsidR="00506343" w:rsidRPr="00506343" w:rsidRDefault="00506343" w:rsidP="00506343">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506343" w:rsidRPr="00506343" w14:paraId="5226740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186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CEF55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FA5E11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9BA1AAF"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39E7CCB"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3366AD" w14:paraId="681226F1"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EFDAD"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69F5B"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C20CE"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341E6" w14:textId="77777777" w:rsidR="00506343" w:rsidRPr="00506343"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3DDD6" w14:textId="77777777" w:rsidR="00506343" w:rsidRPr="00D83B27" w:rsidRDefault="00506343" w:rsidP="00291CC2">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Prima Retenida</w:t>
            </w:r>
          </w:p>
        </w:tc>
      </w:tr>
      <w:tr w:rsidR="00506343" w:rsidRPr="003366AD" w14:paraId="2CFB9EB0"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B6CE157" w14:textId="77777777" w:rsidR="00506343" w:rsidRPr="00D83B27"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B0D8EC3" w14:textId="77777777" w:rsidR="00506343" w:rsidRPr="00D83B27" w:rsidRDefault="0050634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22AA59C" w14:textId="77777777" w:rsidR="00506343" w:rsidRPr="00D83B27" w:rsidRDefault="0050634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9201230" w14:textId="77777777" w:rsidR="00506343" w:rsidRPr="00D83B27"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2E667DFA" w14:textId="77777777" w:rsidR="00506343" w:rsidRPr="00D83B27" w:rsidRDefault="00506343" w:rsidP="00291CC2">
            <w:pPr>
              <w:spacing w:after="120"/>
              <w:ind w:left="284"/>
              <w:rPr>
                <w:rFonts w:ascii="Soberana Sans" w:hAnsi="Soberana Sans" w:cs="Calibri"/>
                <w:sz w:val="20"/>
                <w:szCs w:val="20"/>
                <w:lang w:eastAsia="es-MX"/>
              </w:rPr>
            </w:pPr>
          </w:p>
        </w:tc>
      </w:tr>
    </w:tbl>
    <w:p w14:paraId="1D26D18D" w14:textId="77777777" w:rsidR="00506343" w:rsidRPr="0046687C" w:rsidRDefault="00506343" w:rsidP="00506343">
      <w:pPr>
        <w:pStyle w:val="ROMANOS"/>
        <w:tabs>
          <w:tab w:val="clear" w:pos="720"/>
          <w:tab w:val="left" w:pos="0"/>
        </w:tabs>
        <w:spacing w:after="120" w:line="240" w:lineRule="auto"/>
        <w:ind w:left="0" w:firstLine="0"/>
        <w:rPr>
          <w:rFonts w:ascii="Soberana Sans" w:hAnsi="Soberana Sans" w:cs="Georgia"/>
          <w:sz w:val="20"/>
          <w:szCs w:val="20"/>
        </w:rPr>
      </w:pPr>
    </w:p>
    <w:p w14:paraId="56001F2C" w14:textId="77777777" w:rsidR="00C71E3E" w:rsidRPr="0046687C"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b/>
          <w:bCs/>
          <w:sz w:val="20"/>
          <w:szCs w:val="20"/>
        </w:rPr>
        <w:tab/>
        <w:t>Archivo Plano “Emisión”.-</w:t>
      </w:r>
      <w:r w:rsidRPr="0046687C">
        <w:rPr>
          <w:rFonts w:ascii="Soberana Sans" w:hAnsi="Soberana Sans" w:cs="Georgia"/>
          <w:sz w:val="20"/>
          <w:szCs w:val="20"/>
        </w:rPr>
        <w:t xml:space="preserve"> En este archivo se reportarán la suma asegurada y la suma asegurada expuesta, para cada una de las pólizas a nivel ubicación, cobertura y tipo de seguro que estuvieron vigentes al menos un día en el periodo de reporte.</w:t>
      </w:r>
    </w:p>
    <w:p w14:paraId="0AF9A30F" w14:textId="77777777" w:rsidR="00E27E9C" w:rsidRDefault="00C71E3E" w:rsidP="00F22022">
      <w:pPr>
        <w:pStyle w:val="ROMANOS"/>
        <w:tabs>
          <w:tab w:val="clear" w:pos="720"/>
          <w:tab w:val="left" w:pos="0"/>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b/>
          <w:bCs/>
          <w:sz w:val="20"/>
          <w:szCs w:val="20"/>
        </w:rPr>
        <w:tab/>
        <w:t>Archivo Plano “Siniestros”.-</w:t>
      </w:r>
      <w:r w:rsidRPr="0046687C">
        <w:rPr>
          <w:rFonts w:ascii="Soberana Sans" w:hAnsi="Soberana Sans" w:cs="Georgia"/>
          <w:sz w:val="20"/>
          <w:szCs w:val="20"/>
        </w:rPr>
        <w:t xml:space="preserve">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27C22ED9" w14:textId="30D5D9A8" w:rsidR="00E27E9C" w:rsidRDefault="00E27E9C" w:rsidP="00E27E9C">
      <w:pPr>
        <w:pStyle w:val="ROMANOS"/>
        <w:tabs>
          <w:tab w:val="clear" w:pos="720"/>
          <w:tab w:val="left" w:pos="284"/>
        </w:tabs>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p>
    <w:p w14:paraId="3EDB8AD6" w14:textId="77777777" w:rsidR="00506343" w:rsidRPr="00506343" w:rsidRDefault="00506343" w:rsidP="00506343">
      <w:pPr>
        <w:pStyle w:val="Texto"/>
        <w:spacing w:after="120" w:line="240" w:lineRule="auto"/>
        <w:ind w:left="284" w:firstLine="0"/>
        <w:rPr>
          <w:rFonts w:ascii="Soberana Sans" w:hAnsi="Soberana Sans" w:cs="Georgia"/>
          <w:sz w:val="20"/>
          <w:szCs w:val="20"/>
        </w:rPr>
      </w:pPr>
      <w:r w:rsidRPr="00506343">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506343" w:rsidRPr="00506343" w14:paraId="07591D7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F78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74AC4D4"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A6D9C01"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3A06CBE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1C901DC"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1853B3E5"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BBE64" w14:textId="4EA8B066"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3AE3D" w14:textId="406DAEFD"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01E92"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1A62A"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05042"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 xml:space="preserve">Monto del siniestro </w:t>
            </w:r>
          </w:p>
        </w:tc>
      </w:tr>
      <w:tr w:rsidR="00506343" w:rsidRPr="00506343" w14:paraId="42C53C37"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E290958"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75854CD"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2BA2286"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79CB57A7" w14:textId="77777777" w:rsidR="00506343" w:rsidRPr="00506343" w:rsidRDefault="0050634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08EE8DDE" w14:textId="77777777" w:rsidR="00506343" w:rsidRPr="00506343" w:rsidRDefault="00506343" w:rsidP="00291CC2">
            <w:pPr>
              <w:spacing w:after="120"/>
              <w:ind w:left="284"/>
              <w:rPr>
                <w:rFonts w:ascii="Soberana Sans" w:hAnsi="Soberana Sans" w:cs="Calibri"/>
                <w:sz w:val="20"/>
                <w:szCs w:val="20"/>
                <w:lang w:eastAsia="es-MX"/>
              </w:rPr>
            </w:pPr>
          </w:p>
        </w:tc>
      </w:tr>
    </w:tbl>
    <w:p w14:paraId="23A3D729" w14:textId="77777777" w:rsidR="00506343" w:rsidRPr="00506343" w:rsidRDefault="00506343" w:rsidP="00506343">
      <w:pPr>
        <w:pStyle w:val="Texto"/>
        <w:spacing w:after="0" w:line="240" w:lineRule="auto"/>
        <w:ind w:left="567" w:firstLine="0"/>
        <w:rPr>
          <w:rFonts w:ascii="Soberana Sans" w:hAnsi="Soberana Sans" w:cs="Georgia"/>
          <w:sz w:val="20"/>
          <w:szCs w:val="20"/>
        </w:rPr>
      </w:pPr>
    </w:p>
    <w:p w14:paraId="5F81F6D1" w14:textId="28DDD61D" w:rsidR="00506343" w:rsidRPr="00506343" w:rsidRDefault="008E6465" w:rsidP="00506343">
      <w:pPr>
        <w:pStyle w:val="Texto"/>
        <w:spacing w:after="120" w:line="240" w:lineRule="auto"/>
        <w:ind w:left="284" w:firstLine="0"/>
        <w:rPr>
          <w:rFonts w:ascii="Soberana Sans" w:hAnsi="Soberana Sans" w:cs="Georgia"/>
          <w:sz w:val="20"/>
          <w:szCs w:val="20"/>
        </w:rPr>
      </w:pPr>
      <w:r w:rsidRPr="008E6465">
        <w:rPr>
          <w:rFonts w:ascii="Soberana Sans" w:hAnsi="Soberana Sans" w:cs="Georgia"/>
          <w:sz w:val="20"/>
          <w:szCs w:val="20"/>
        </w:rPr>
        <w:t>Asimismo, los montos recuperados de reaseguro, monto de recuperaciones de terceros y monto de salvamento deberán coincidir con signo contrario a lo registrado en el sistema RR7</w:t>
      </w:r>
      <w:r w:rsidR="00506343" w:rsidRPr="00506343">
        <w:rPr>
          <w:rFonts w:ascii="Soberana Sans" w:hAnsi="Soberana Sans" w:cs="Georgia"/>
          <w:sz w:val="20"/>
          <w:szCs w:val="20"/>
        </w:rPr>
        <w:t xml:space="preserve"> 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506343" w:rsidRPr="00506343" w14:paraId="5AC8FBEC"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8F3D"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311CC70"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CDC9DC8"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69DEB3C"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435624A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8ACE3BD"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58418" w14:textId="11496185"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9741F" w14:textId="6F815CBF"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89638"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7845D"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DA919"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recuperado de reaseguro</w:t>
            </w:r>
          </w:p>
        </w:tc>
      </w:tr>
      <w:tr w:rsidR="00506343" w:rsidRPr="00506343" w14:paraId="47756669"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BA9759A"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F119662"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0C31261"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16A4F8D8" w14:textId="77777777" w:rsidR="00506343" w:rsidRPr="00506343" w:rsidRDefault="00506343"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1EB35A2" w14:textId="77777777" w:rsidR="00506343" w:rsidRPr="00506343" w:rsidRDefault="00506343" w:rsidP="00291CC2">
            <w:pPr>
              <w:spacing w:after="120"/>
              <w:ind w:left="284"/>
              <w:rPr>
                <w:rFonts w:ascii="Soberana Sans" w:hAnsi="Soberana Sans" w:cs="Calibri"/>
                <w:sz w:val="20"/>
                <w:szCs w:val="20"/>
                <w:lang w:eastAsia="es-MX"/>
              </w:rPr>
            </w:pPr>
          </w:p>
        </w:tc>
      </w:tr>
    </w:tbl>
    <w:p w14:paraId="7DE6ACD2" w14:textId="77777777" w:rsidR="00506343" w:rsidRPr="00506343" w:rsidRDefault="00506343" w:rsidP="00506343">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506343" w:rsidRPr="00506343" w14:paraId="1A153DF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FCF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07528D6"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9AC477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13DD8F9"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CB9AC57"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506343" w14:paraId="08BADF3B"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683E5" w14:textId="5640E4B6"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EC240" w14:textId="29C599C4"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F1E31"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60AE7"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D163D"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de recuperaciones de terceros</w:t>
            </w:r>
          </w:p>
        </w:tc>
      </w:tr>
      <w:tr w:rsidR="00506343" w:rsidRPr="00506343" w14:paraId="3FB568EF"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4128F56" w14:textId="77777777" w:rsidR="00506343" w:rsidRPr="00506343" w:rsidRDefault="0050634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71192DC" w14:textId="77777777" w:rsidR="00506343" w:rsidRPr="00506343" w:rsidRDefault="0050634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83BD9BD" w14:textId="77777777" w:rsidR="00506343" w:rsidRPr="00506343" w:rsidRDefault="0050634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B1CFD02" w14:textId="77777777" w:rsidR="00506343" w:rsidRPr="00506343" w:rsidRDefault="00506343"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222E4EE" w14:textId="77777777" w:rsidR="00506343" w:rsidRPr="00506343" w:rsidRDefault="00506343" w:rsidP="00291CC2">
            <w:pPr>
              <w:spacing w:after="120"/>
              <w:ind w:left="284"/>
              <w:rPr>
                <w:rFonts w:ascii="Soberana Sans" w:hAnsi="Soberana Sans" w:cs="Calibri"/>
                <w:sz w:val="20"/>
                <w:szCs w:val="20"/>
                <w:lang w:eastAsia="es-MX"/>
              </w:rPr>
            </w:pPr>
          </w:p>
        </w:tc>
      </w:tr>
    </w:tbl>
    <w:p w14:paraId="2D877703" w14:textId="77777777" w:rsidR="00506343" w:rsidRPr="00506343" w:rsidRDefault="00506343" w:rsidP="00506343">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506343" w:rsidRPr="00506343" w14:paraId="74C9B79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6DE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F9F1402"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4CF74AE"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5BC1D09"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7CB2DCB3" w14:textId="77777777" w:rsidR="00506343" w:rsidRPr="00506343" w:rsidRDefault="00506343" w:rsidP="00291CC2">
            <w:pPr>
              <w:spacing w:after="120"/>
              <w:jc w:val="center"/>
              <w:rPr>
                <w:rFonts w:ascii="Soberana Sans" w:hAnsi="Soberana Sans" w:cs="Calibri"/>
                <w:b/>
                <w:sz w:val="20"/>
                <w:szCs w:val="20"/>
                <w:lang w:eastAsia="es-MX"/>
              </w:rPr>
            </w:pPr>
            <w:r w:rsidRPr="00506343">
              <w:rPr>
                <w:rFonts w:ascii="Soberana Sans" w:hAnsi="Soberana Sans" w:cs="Calibri"/>
                <w:b/>
                <w:sz w:val="20"/>
                <w:szCs w:val="20"/>
                <w:lang w:eastAsia="es-MX"/>
              </w:rPr>
              <w:t>RR8</w:t>
            </w:r>
          </w:p>
        </w:tc>
      </w:tr>
      <w:tr w:rsidR="00506343" w:rsidRPr="003366AD" w14:paraId="249C7FCF" w14:textId="77777777" w:rsidTr="00506343">
        <w:trPr>
          <w:trHeight w:hRule="exact" w:val="725"/>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4D95E" w14:textId="050211D9"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3F04B" w14:textId="5702025A" w:rsidR="00506343" w:rsidRPr="00506343" w:rsidRDefault="00506343" w:rsidP="00506343">
            <w:pPr>
              <w:spacing w:after="120"/>
              <w:jc w:val="center"/>
              <w:rPr>
                <w:rFonts w:ascii="Soberana Sans" w:hAnsi="Soberana Sans" w:cs="Calibri"/>
                <w:color w:val="FF0000"/>
                <w:sz w:val="20"/>
                <w:szCs w:val="20"/>
                <w:lang w:eastAsia="es-MX"/>
              </w:rPr>
            </w:pPr>
            <w:r w:rsidRPr="00506343">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664E8"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9F530" w14:textId="77777777" w:rsidR="00506343" w:rsidRPr="00506343" w:rsidRDefault="00506343" w:rsidP="00506343">
            <w:pPr>
              <w:spacing w:after="120"/>
              <w:jc w:val="center"/>
              <w:rPr>
                <w:rFonts w:ascii="Soberana Sans" w:hAnsi="Soberana Sans" w:cs="Calibri"/>
                <w:sz w:val="20"/>
                <w:szCs w:val="20"/>
                <w:lang w:eastAsia="es-MX"/>
              </w:rPr>
            </w:pPr>
            <w:r w:rsidRPr="00506343">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03BA2" w14:textId="77777777" w:rsidR="00506343" w:rsidRPr="00D83B27" w:rsidRDefault="00506343" w:rsidP="00506343">
            <w:pPr>
              <w:spacing w:after="120"/>
              <w:jc w:val="center"/>
              <w:rPr>
                <w:rFonts w:ascii="Soberana Sans" w:hAnsi="Soberana Sans" w:cs="Calibri"/>
                <w:sz w:val="20"/>
                <w:szCs w:val="20"/>
                <w:lang w:eastAsia="es-MX"/>
              </w:rPr>
            </w:pPr>
            <w:r w:rsidRPr="00506343">
              <w:rPr>
                <w:rFonts w:ascii="Soberana Sans" w:hAnsi="Soberana Sans" w:cs="Georgia"/>
                <w:sz w:val="20"/>
                <w:szCs w:val="20"/>
              </w:rPr>
              <w:t>Monto de salvamento</w:t>
            </w:r>
          </w:p>
        </w:tc>
      </w:tr>
    </w:tbl>
    <w:p w14:paraId="617FBC1F" w14:textId="77777777" w:rsidR="00506343" w:rsidRPr="0059252A" w:rsidRDefault="00506343" w:rsidP="00506343">
      <w:pPr>
        <w:pStyle w:val="ROMANOS"/>
        <w:tabs>
          <w:tab w:val="clear" w:pos="720"/>
          <w:tab w:val="left" w:pos="284"/>
        </w:tabs>
        <w:spacing w:after="120" w:line="240" w:lineRule="auto"/>
        <w:ind w:left="0" w:firstLine="0"/>
        <w:rPr>
          <w:rFonts w:ascii="Soberana Sans" w:hAnsi="Soberana Sans" w:cs="Georgia"/>
          <w:sz w:val="20"/>
          <w:szCs w:val="20"/>
        </w:rPr>
      </w:pPr>
    </w:p>
    <w:p w14:paraId="1142FCBC" w14:textId="4B37A454" w:rsidR="00C71E3E" w:rsidRPr="0046687C" w:rsidRDefault="00C71E3E" w:rsidP="00F22022">
      <w:pPr>
        <w:pStyle w:val="ROMANOS"/>
        <w:tabs>
          <w:tab w:val="clear" w:pos="720"/>
          <w:tab w:val="left" w:pos="0"/>
        </w:tabs>
        <w:spacing w:after="120" w:line="240" w:lineRule="auto"/>
        <w:ind w:left="0" w:firstLine="0"/>
        <w:rPr>
          <w:rFonts w:ascii="Soberana Sans" w:hAnsi="Soberana Sans" w:cs="Georgia"/>
          <w:sz w:val="20"/>
          <w:szCs w:val="20"/>
        </w:rPr>
      </w:pPr>
      <w:r w:rsidRPr="0046687C">
        <w:rPr>
          <w:rFonts w:ascii="Soberana Sans" w:hAnsi="Soberana Sans" w:cs="Georgia"/>
          <w:sz w:val="20"/>
          <w:szCs w:val="20"/>
        </w:rPr>
        <w:t>Los números de póliza que se reporten en más de un archivo plano y/o en diferentes ejercicios, deberán coincidir en su captura.</w:t>
      </w:r>
    </w:p>
    <w:p w14:paraId="51E66AA6"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Para el llenado de los archivos se deben tomar en cuenta las siguientes consideraciones:</w:t>
      </w:r>
    </w:p>
    <w:p w14:paraId="0F963E8B"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w:t>
      </w:r>
      <w:r w:rsidRPr="0046687C">
        <w:rPr>
          <w:rFonts w:ascii="Soberana Sans" w:hAnsi="Soberana Sans"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14:paraId="11EA24FA"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2.</w:t>
      </w:r>
      <w:r w:rsidRPr="0046687C">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5E99536D"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3.</w:t>
      </w:r>
      <w:r w:rsidRPr="0046687C">
        <w:rPr>
          <w:rFonts w:ascii="Soberana Sans" w:hAnsi="Soberana Sans" w:cs="Georgia"/>
          <w:sz w:val="20"/>
          <w:szCs w:val="20"/>
        </w:rPr>
        <w:tab/>
        <w:t>Las variables se deben registrar en el mismo orden que se definió en la estructura del archivo plano.</w:t>
      </w:r>
    </w:p>
    <w:p w14:paraId="3B2256D0"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4.</w:t>
      </w:r>
      <w:r w:rsidRPr="0046687C">
        <w:rPr>
          <w:rFonts w:ascii="Soberana Sans" w:hAnsi="Soberana Sans" w:cs="Georgia"/>
          <w:sz w:val="20"/>
          <w:szCs w:val="20"/>
        </w:rPr>
        <w:tab/>
        <w:t>La información que se debe reportar corresponderá a la emisión del seguro directo.</w:t>
      </w:r>
    </w:p>
    <w:p w14:paraId="2F6937B7"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5.</w:t>
      </w:r>
      <w:r w:rsidRPr="0046687C">
        <w:rPr>
          <w:rFonts w:ascii="Soberana Sans" w:hAnsi="Soberana Sans" w:cs="Georgia"/>
          <w:sz w:val="20"/>
          <w:szCs w:val="20"/>
        </w:rPr>
        <w:tab/>
        <w:t>Se deben considerar todos los documentos que estuvieron al menos un día en vigor dentro del periodo de reporte.</w:t>
      </w:r>
    </w:p>
    <w:p w14:paraId="728B2C43"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6.</w:t>
      </w:r>
      <w:r w:rsidRPr="0046687C">
        <w:rPr>
          <w:rFonts w:ascii="Soberana Sans" w:hAnsi="Soberana Sans"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602DFCCD"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7.</w:t>
      </w:r>
      <w:r w:rsidRPr="0046687C">
        <w:rPr>
          <w:rFonts w:ascii="Soberana Sans" w:hAnsi="Soberana Sans" w:cs="Georgia"/>
          <w:b/>
          <w:bCs/>
          <w:sz w:val="20"/>
          <w:szCs w:val="20"/>
        </w:rPr>
        <w:tab/>
      </w:r>
      <w:r w:rsidRPr="0046687C">
        <w:rPr>
          <w:rFonts w:ascii="Soberana Sans" w:hAnsi="Soberana Sans" w:cs="Georgia"/>
          <w:sz w:val="20"/>
          <w:szCs w:val="20"/>
        </w:rPr>
        <w:t>El registro de las variables correspondientes a montos, se debe efectuar en moneda nacional (pesos).</w:t>
      </w:r>
    </w:p>
    <w:p w14:paraId="5F48250E"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8.</w:t>
      </w:r>
      <w:r w:rsidRPr="0046687C">
        <w:rPr>
          <w:rFonts w:ascii="Soberana Sans" w:hAnsi="Soberana Sans" w:cs="Georgia"/>
          <w:sz w:val="20"/>
          <w:szCs w:val="20"/>
        </w:rPr>
        <w:tab/>
        <w:t>Los ceros contenidos en las claves de los catálogos deberán ser considerados al capturar los datos.</w:t>
      </w:r>
    </w:p>
    <w:p w14:paraId="6DC26918"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9.</w:t>
      </w:r>
      <w:r w:rsidRPr="0046687C">
        <w:rPr>
          <w:rFonts w:ascii="Soberana Sans" w:hAnsi="Soberana Sans" w:cs="Georgia"/>
          <w:sz w:val="20"/>
          <w:szCs w:val="20"/>
        </w:rPr>
        <w:tab/>
        <w:t xml:space="preserve">Para los montos en dólares que se reporten en los campos de Primas, Siniestros y Comisiones, el tipo de cambio a utilizar será el correspondiente al utilizado para el registro contable mensual </w:t>
      </w:r>
      <w:r w:rsidRPr="0046687C">
        <w:rPr>
          <w:rFonts w:ascii="Soberana Sans" w:hAnsi="Soberana Sans" w:cs="Georgia"/>
          <w:sz w:val="20"/>
          <w:szCs w:val="20"/>
        </w:rPr>
        <w:lastRenderedPageBreak/>
        <w:t>(</w:t>
      </w:r>
      <w:r w:rsidR="005B4738" w:rsidRPr="0046687C">
        <w:rPr>
          <w:rFonts w:ascii="Soberana Sans" w:hAnsi="Soberana Sans" w:cs="Georgia"/>
          <w:sz w:val="20"/>
          <w:szCs w:val="20"/>
        </w:rPr>
        <w:t>Reporte Regulatorio Sobre Estados Financieros RR7</w:t>
      </w:r>
      <w:r w:rsidRPr="0046687C">
        <w:rPr>
          <w:rFonts w:ascii="Soberana Sans" w:hAnsi="Soberana Sans" w:cs="Georgia"/>
          <w:sz w:val="20"/>
          <w:szCs w:val="20"/>
        </w:rPr>
        <w:t xml:space="preserve">). En los demás montos se utilizará el tipo de cambio del cierre anual del ejercicio a reportar. </w:t>
      </w:r>
    </w:p>
    <w:p w14:paraId="5646A3D8" w14:textId="2E127053"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10.</w:t>
      </w:r>
      <w:r w:rsidRPr="0046687C">
        <w:rPr>
          <w:rFonts w:ascii="Soberana Sans" w:hAnsi="Soberana Sans" w:cs="Georgia"/>
          <w:sz w:val="20"/>
          <w:szCs w:val="20"/>
        </w:rPr>
        <w:tab/>
      </w:r>
      <w:r w:rsidR="00506343" w:rsidRPr="00506343">
        <w:rPr>
          <w:rFonts w:ascii="Soberana Sans" w:hAnsi="Soberana Sans" w:cs="Georgia"/>
          <w:sz w:val="20"/>
          <w:szCs w:val="20"/>
        </w:rPr>
        <w:t>Las variables primas emitida, prima retenida, prima devengada, prima devengada acumulada y todas las variables numéricas de la tabla de siniestros a excepción de ubicación o inciso se deben reportar con 2 decimales.</w:t>
      </w:r>
    </w:p>
    <w:p w14:paraId="6F08857C" w14:textId="77777777" w:rsidR="00C71E3E"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11.</w:t>
      </w:r>
      <w:r w:rsidRPr="0046687C">
        <w:rPr>
          <w:rFonts w:ascii="Soberana Sans" w:hAnsi="Soberana Sans" w:cs="Georgia"/>
          <w:b/>
          <w:bCs/>
          <w:sz w:val="20"/>
          <w:szCs w:val="20"/>
        </w:rPr>
        <w:tab/>
      </w:r>
      <w:r w:rsidRPr="0046687C">
        <w:rPr>
          <w:rFonts w:ascii="Soberana Sans" w:hAnsi="Soberana Sans" w:cs="Georgia"/>
          <w:sz w:val="20"/>
          <w:szCs w:val="20"/>
        </w:rPr>
        <w:t>Las cifras totales del Subramo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14:paraId="34F5D517" w14:textId="038FD475" w:rsidR="001F7311" w:rsidRDefault="001F7311"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12.</w:t>
      </w:r>
      <w:r w:rsidRPr="0046687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5B4738" w:rsidRPr="0046687C">
        <w:rPr>
          <w:rFonts w:ascii="Soberana Sans" w:hAnsi="Soberana Sans" w:cs="Georgia"/>
          <w:sz w:val="20"/>
          <w:szCs w:val="20"/>
        </w:rPr>
        <w:t xml:space="preserve">que utilicen </w:t>
      </w:r>
      <w:r w:rsidRPr="0046687C">
        <w:rPr>
          <w:rFonts w:ascii="Soberana Sans" w:hAnsi="Soberana Sans" w:cs="Georgia"/>
          <w:sz w:val="20"/>
          <w:szCs w:val="20"/>
        </w:rPr>
        <w:t>la clave de otros, deberán indicar en su escrito de aclaraciones el desglose de los conceptos que no aparecen en</w:t>
      </w:r>
      <w:r w:rsidR="005B33CA">
        <w:rPr>
          <w:rFonts w:ascii="Soberana Sans" w:hAnsi="Soberana Sans" w:cs="Georgia"/>
          <w:sz w:val="20"/>
          <w:szCs w:val="20"/>
        </w:rPr>
        <w:t xml:space="preserve"> el catálogo, para que se genere</w:t>
      </w:r>
      <w:r w:rsidRPr="0046687C">
        <w:rPr>
          <w:rFonts w:ascii="Soberana Sans" w:hAnsi="Soberana Sans" w:cs="Georgia"/>
          <w:sz w:val="20"/>
          <w:szCs w:val="20"/>
        </w:rPr>
        <w:t xml:space="preserve"> la opción correspondiente y no sea motivo de emplazamiento.</w:t>
      </w:r>
    </w:p>
    <w:p w14:paraId="3FD647B3" w14:textId="2016C387" w:rsidR="008E6465" w:rsidRPr="0046687C" w:rsidRDefault="008E6465" w:rsidP="00F22022">
      <w:pPr>
        <w:pStyle w:val="ROMANOS"/>
        <w:spacing w:after="120" w:line="240" w:lineRule="auto"/>
        <w:rPr>
          <w:rFonts w:ascii="Soberana Sans" w:hAnsi="Soberana Sans" w:cs="Georgia"/>
          <w:sz w:val="20"/>
          <w:szCs w:val="20"/>
        </w:rPr>
      </w:pPr>
      <w:r>
        <w:rPr>
          <w:rFonts w:ascii="Soberana Sans" w:hAnsi="Soberana Sans" w:cs="Georgia"/>
          <w:b/>
          <w:bCs/>
          <w:sz w:val="20"/>
          <w:szCs w:val="20"/>
        </w:rPr>
        <w:t>13.</w:t>
      </w:r>
      <w:r>
        <w:rPr>
          <w:rFonts w:ascii="Soberana Sans" w:hAnsi="Soberana Sans" w:cs="Georgia"/>
          <w:sz w:val="20"/>
          <w:szCs w:val="20"/>
        </w:rPr>
        <w:tab/>
      </w:r>
      <w:r w:rsidRPr="008E6465">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55FCB4B0" w14:textId="77777777" w:rsidR="00C71E3E" w:rsidRPr="0046687C" w:rsidRDefault="00C71E3E" w:rsidP="00F22022">
      <w:pPr>
        <w:pStyle w:val="Texto"/>
        <w:spacing w:after="120" w:line="240" w:lineRule="auto"/>
        <w:rPr>
          <w:rFonts w:ascii="Soberana Sans" w:hAnsi="Soberana Sans" w:cs="Georgia"/>
          <w:sz w:val="20"/>
          <w:szCs w:val="20"/>
        </w:rPr>
      </w:pPr>
      <w:r w:rsidRPr="0046687C">
        <w:rPr>
          <w:rFonts w:ascii="Soberana Sans" w:hAnsi="Soberana Sans" w:cs="Georgia"/>
          <w:sz w:val="20"/>
          <w:szCs w:val="20"/>
        </w:rPr>
        <w:t>A continuación se presenta la estructura de cada uno de los archivos antes mencionados.</w:t>
      </w:r>
    </w:p>
    <w:tbl>
      <w:tblPr>
        <w:tblW w:w="8820" w:type="dxa"/>
        <w:tblInd w:w="72" w:type="dxa"/>
        <w:tblLayout w:type="fixed"/>
        <w:tblCellMar>
          <w:left w:w="72" w:type="dxa"/>
          <w:right w:w="72" w:type="dxa"/>
        </w:tblCellMar>
        <w:tblLook w:val="0000" w:firstRow="0" w:lastRow="0" w:firstColumn="0" w:lastColumn="0" w:noHBand="0" w:noVBand="0"/>
      </w:tblPr>
      <w:tblGrid>
        <w:gridCol w:w="880"/>
        <w:gridCol w:w="4155"/>
        <w:gridCol w:w="1519"/>
        <w:gridCol w:w="1024"/>
        <w:gridCol w:w="1242"/>
      </w:tblGrid>
      <w:tr w:rsidR="00C71E3E" w:rsidRPr="0046687C" w14:paraId="2AE5D033" w14:textId="77777777" w:rsidTr="00AF7040">
        <w:trPr>
          <w:trHeight w:val="144"/>
        </w:trPr>
        <w:tc>
          <w:tcPr>
            <w:tcW w:w="8820" w:type="dxa"/>
            <w:gridSpan w:val="5"/>
            <w:tcBorders>
              <w:top w:val="double" w:sz="6" w:space="0" w:color="auto"/>
              <w:left w:val="double" w:sz="6" w:space="0" w:color="auto"/>
              <w:bottom w:val="double" w:sz="6" w:space="0" w:color="auto"/>
              <w:right w:val="double" w:sz="6" w:space="0" w:color="auto"/>
            </w:tcBorders>
            <w:noWrap/>
          </w:tcPr>
          <w:p w14:paraId="5AAC9BE7"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Archivo Plano “Datos Generales”</w:t>
            </w:r>
          </w:p>
        </w:tc>
      </w:tr>
      <w:tr w:rsidR="00C71E3E" w:rsidRPr="0046687C" w14:paraId="5D6B8F1B" w14:textId="77777777" w:rsidTr="00AF7040">
        <w:trPr>
          <w:trHeight w:val="144"/>
        </w:trPr>
        <w:tc>
          <w:tcPr>
            <w:tcW w:w="880" w:type="dxa"/>
            <w:tcBorders>
              <w:top w:val="double" w:sz="6" w:space="0" w:color="auto"/>
              <w:left w:val="double" w:sz="6" w:space="0" w:color="auto"/>
              <w:bottom w:val="single" w:sz="6" w:space="0" w:color="auto"/>
              <w:right w:val="single" w:sz="6" w:space="0" w:color="auto"/>
            </w:tcBorders>
          </w:tcPr>
          <w:p w14:paraId="4D7101DA"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155" w:type="dxa"/>
            <w:tcBorders>
              <w:top w:val="double" w:sz="6" w:space="0" w:color="auto"/>
              <w:left w:val="single" w:sz="6" w:space="0" w:color="auto"/>
              <w:bottom w:val="single" w:sz="6" w:space="0" w:color="auto"/>
              <w:right w:val="single" w:sz="6" w:space="0" w:color="auto"/>
            </w:tcBorders>
          </w:tcPr>
          <w:p w14:paraId="0360F36C"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519" w:type="dxa"/>
            <w:tcBorders>
              <w:top w:val="double" w:sz="6" w:space="0" w:color="auto"/>
              <w:left w:val="single" w:sz="6" w:space="0" w:color="auto"/>
              <w:bottom w:val="single" w:sz="6" w:space="0" w:color="auto"/>
              <w:right w:val="single" w:sz="6" w:space="0" w:color="auto"/>
            </w:tcBorders>
          </w:tcPr>
          <w:p w14:paraId="396726F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4" w:type="dxa"/>
            <w:tcBorders>
              <w:top w:val="double" w:sz="6" w:space="0" w:color="auto"/>
              <w:left w:val="single" w:sz="6" w:space="0" w:color="auto"/>
              <w:bottom w:val="single" w:sz="6" w:space="0" w:color="auto"/>
              <w:right w:val="single" w:sz="6" w:space="0" w:color="auto"/>
            </w:tcBorders>
          </w:tcPr>
          <w:p w14:paraId="454DA19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242" w:type="dxa"/>
            <w:tcBorders>
              <w:top w:val="double" w:sz="6" w:space="0" w:color="auto"/>
              <w:left w:val="single" w:sz="6" w:space="0" w:color="auto"/>
              <w:bottom w:val="single" w:sz="6" w:space="0" w:color="auto"/>
              <w:right w:val="double" w:sz="6" w:space="0" w:color="auto"/>
            </w:tcBorders>
          </w:tcPr>
          <w:p w14:paraId="4E3C5CD1"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sz w:val="20"/>
                <w:szCs w:val="20"/>
              </w:rPr>
              <w:footnoteReference w:customMarkFollows="1" w:id="1"/>
              <w:t>*</w:t>
            </w:r>
          </w:p>
        </w:tc>
      </w:tr>
      <w:tr w:rsidR="00C71E3E" w:rsidRPr="0046687C" w14:paraId="4E0178BC"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25DF50D"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14:paraId="698E98F6"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b/>
                <w:bCs/>
                <w:sz w:val="20"/>
                <w:szCs w:val="20"/>
              </w:rPr>
              <w:t>Número de póliza</w:t>
            </w:r>
            <w:r w:rsidRPr="0046687C">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1E8EF9C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6E10FAB1"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en-US"/>
              </w:rPr>
            </w:pPr>
            <w:r w:rsidRPr="0046687C">
              <w:rPr>
                <w:rFonts w:ascii="Soberana Sans" w:hAnsi="Soberana Sans" w:cs="Georgia"/>
                <w:sz w:val="20"/>
                <w:szCs w:val="20"/>
                <w:lang w:val="en-US"/>
              </w:rPr>
              <w:t>30</w:t>
            </w:r>
          </w:p>
        </w:tc>
        <w:tc>
          <w:tcPr>
            <w:tcW w:w="1242" w:type="dxa"/>
            <w:tcBorders>
              <w:top w:val="single" w:sz="6" w:space="0" w:color="auto"/>
              <w:left w:val="single" w:sz="6" w:space="0" w:color="auto"/>
              <w:bottom w:val="single" w:sz="6" w:space="0" w:color="auto"/>
              <w:right w:val="double" w:sz="6" w:space="0" w:color="auto"/>
            </w:tcBorders>
          </w:tcPr>
          <w:p w14:paraId="1C6E495F"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en-US"/>
              </w:rPr>
            </w:pPr>
            <w:r w:rsidRPr="0046687C">
              <w:rPr>
                <w:rFonts w:ascii="Soberana Sans" w:hAnsi="Soberana Sans" w:cs="Georgia"/>
                <w:sz w:val="20"/>
                <w:szCs w:val="20"/>
                <w:lang w:val="en-US"/>
              </w:rPr>
              <w:t>S/C</w:t>
            </w:r>
          </w:p>
        </w:tc>
      </w:tr>
      <w:tr w:rsidR="00C71E3E" w:rsidRPr="0046687C" w14:paraId="43134054"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981991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14:paraId="6BDBDF0D" w14:textId="475FE9F2" w:rsidR="00C71E3E" w:rsidRPr="0046687C" w:rsidRDefault="00876BEF"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Clave de </w:t>
            </w:r>
            <w:r w:rsidR="00CD4335" w:rsidRPr="0046687C">
              <w:rPr>
                <w:rFonts w:ascii="Soberana Sans" w:hAnsi="Soberana Sans" w:cs="Georgia"/>
                <w:b/>
                <w:bCs/>
                <w:sz w:val="20"/>
                <w:szCs w:val="20"/>
              </w:rPr>
              <w:t>la</w:t>
            </w:r>
            <w:r w:rsidR="005B33CA">
              <w:rPr>
                <w:rFonts w:ascii="Soberana Sans" w:hAnsi="Soberana Sans" w:cs="Georgia"/>
                <w:b/>
                <w:bCs/>
                <w:sz w:val="20"/>
                <w:szCs w:val="20"/>
              </w:rPr>
              <w:t xml:space="preserve"> u</w:t>
            </w:r>
            <w:r w:rsidR="00C71E3E" w:rsidRPr="0046687C">
              <w:rPr>
                <w:rFonts w:ascii="Soberana Sans" w:hAnsi="Soberana Sans" w:cs="Georgia"/>
                <w:b/>
                <w:bCs/>
                <w:sz w:val="20"/>
                <w:szCs w:val="20"/>
              </w:rPr>
              <w:t>bicación</w:t>
            </w:r>
          </w:p>
        </w:tc>
        <w:tc>
          <w:tcPr>
            <w:tcW w:w="1519" w:type="dxa"/>
            <w:tcBorders>
              <w:top w:val="single" w:sz="6" w:space="0" w:color="auto"/>
              <w:left w:val="single" w:sz="6" w:space="0" w:color="auto"/>
              <w:bottom w:val="single" w:sz="6" w:space="0" w:color="auto"/>
              <w:right w:val="single" w:sz="6" w:space="0" w:color="auto"/>
            </w:tcBorders>
          </w:tcPr>
          <w:p w14:paraId="6D08D6A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720ACD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0B93E05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83387C0"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497A99C"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14:paraId="5952B05E"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ubicaciones</w:t>
            </w:r>
          </w:p>
        </w:tc>
        <w:tc>
          <w:tcPr>
            <w:tcW w:w="1519" w:type="dxa"/>
            <w:tcBorders>
              <w:top w:val="single" w:sz="6" w:space="0" w:color="auto"/>
              <w:left w:val="single" w:sz="6" w:space="0" w:color="auto"/>
              <w:bottom w:val="single" w:sz="6" w:space="0" w:color="auto"/>
              <w:right w:val="single" w:sz="6" w:space="0" w:color="auto"/>
            </w:tcBorders>
          </w:tcPr>
          <w:p w14:paraId="5444F92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517932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24742EC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6EE0B1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BEB831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14:paraId="651158AE" w14:textId="77777777" w:rsidR="00C71E3E" w:rsidRPr="0046687C" w:rsidRDefault="006F54DF"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Tipo de </w:t>
            </w:r>
            <w:r w:rsidR="00C71E3E" w:rsidRPr="0046687C">
              <w:rPr>
                <w:rFonts w:ascii="Soberana Sans" w:hAnsi="Soberana Sans" w:cs="Georgia"/>
                <w:b/>
                <w:bCs/>
                <w:sz w:val="20"/>
                <w:szCs w:val="20"/>
              </w:rPr>
              <w:t>póliza</w:t>
            </w:r>
          </w:p>
        </w:tc>
        <w:tc>
          <w:tcPr>
            <w:tcW w:w="1519" w:type="dxa"/>
            <w:tcBorders>
              <w:top w:val="single" w:sz="6" w:space="0" w:color="auto"/>
              <w:left w:val="single" w:sz="6" w:space="0" w:color="auto"/>
              <w:bottom w:val="single" w:sz="6" w:space="0" w:color="auto"/>
              <w:right w:val="single" w:sz="6" w:space="0" w:color="auto"/>
            </w:tcBorders>
          </w:tcPr>
          <w:p w14:paraId="6583FC0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13696DB2" w14:textId="77777777" w:rsidR="00C71E3E" w:rsidRPr="0046687C" w:rsidRDefault="006F54D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4EA1F984" w14:textId="51E20C20" w:rsidR="00C71E3E" w:rsidRPr="0046687C" w:rsidRDefault="007A0F1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25</w:t>
            </w:r>
            <w:r w:rsidR="007F71CF">
              <w:rPr>
                <w:rFonts w:ascii="Soberana Sans" w:hAnsi="Soberana Sans" w:cs="Georgia"/>
                <w:sz w:val="20"/>
                <w:szCs w:val="20"/>
              </w:rPr>
              <w:t>9</w:t>
            </w:r>
          </w:p>
        </w:tc>
      </w:tr>
      <w:tr w:rsidR="00C71E3E" w:rsidRPr="0046687C" w14:paraId="5574583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DE45907" w14:textId="3EF842CB"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14:paraId="7C3833F6" w14:textId="77777777" w:rsidR="00C71E3E" w:rsidRPr="0046687C" w:rsidRDefault="0077422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14:paraId="132E5D1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74B593B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74F0D04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34F14996"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B691703" w14:textId="5BE7C45F"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14:paraId="39A4B08C" w14:textId="77777777" w:rsidR="00C71E3E" w:rsidRPr="0046687C" w:rsidRDefault="0077422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14:paraId="7E15B86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22506DE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02954E8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10AD4A3E"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7A0C51B" w14:textId="7D5D4846"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155" w:type="dxa"/>
            <w:tcBorders>
              <w:top w:val="single" w:sz="6" w:space="0" w:color="auto"/>
              <w:left w:val="single" w:sz="6" w:space="0" w:color="auto"/>
              <w:bottom w:val="single" w:sz="6" w:space="0" w:color="auto"/>
              <w:right w:val="single" w:sz="6" w:space="0" w:color="auto"/>
            </w:tcBorders>
          </w:tcPr>
          <w:p w14:paraId="5DB65D7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14:paraId="382CBB6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271F47F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7617F8B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5EF161A8"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305E431" w14:textId="71D51E4A"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4155" w:type="dxa"/>
            <w:tcBorders>
              <w:top w:val="single" w:sz="6" w:space="0" w:color="auto"/>
              <w:left w:val="single" w:sz="6" w:space="0" w:color="auto"/>
              <w:bottom w:val="single" w:sz="6" w:space="0" w:color="auto"/>
              <w:right w:val="single" w:sz="6" w:space="0" w:color="auto"/>
            </w:tcBorders>
          </w:tcPr>
          <w:p w14:paraId="74102A6D"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14:paraId="2B3896C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34FC2708" w14:textId="77777777" w:rsidR="00C71E3E" w:rsidRPr="0046687C" w:rsidRDefault="00676AC5"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p>
        </w:tc>
        <w:tc>
          <w:tcPr>
            <w:tcW w:w="1242" w:type="dxa"/>
            <w:tcBorders>
              <w:top w:val="single" w:sz="6" w:space="0" w:color="auto"/>
              <w:left w:val="single" w:sz="6" w:space="0" w:color="auto"/>
              <w:bottom w:val="single" w:sz="6" w:space="0" w:color="auto"/>
              <w:right w:val="double" w:sz="6" w:space="0" w:color="auto"/>
            </w:tcBorders>
          </w:tcPr>
          <w:p w14:paraId="48722B3B"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2.1</w:t>
            </w:r>
          </w:p>
        </w:tc>
      </w:tr>
      <w:tr w:rsidR="00C71E3E" w:rsidRPr="0046687C" w14:paraId="0D153332"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D3C4118" w14:textId="1C063129" w:rsidR="00C71E3E" w:rsidRPr="0046687C" w:rsidRDefault="00876BEF"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9</w:t>
            </w:r>
          </w:p>
        </w:tc>
        <w:tc>
          <w:tcPr>
            <w:tcW w:w="4155" w:type="dxa"/>
            <w:tcBorders>
              <w:top w:val="single" w:sz="6" w:space="0" w:color="auto"/>
              <w:left w:val="single" w:sz="6" w:space="0" w:color="auto"/>
              <w:bottom w:val="single" w:sz="6" w:space="0" w:color="auto"/>
              <w:right w:val="single" w:sz="6" w:space="0" w:color="auto"/>
            </w:tcBorders>
          </w:tcPr>
          <w:p w14:paraId="3B9A387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14:paraId="26752C1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8290F52" w14:textId="77777777" w:rsidR="00C71E3E"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5A3DB9F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r>
      <w:tr w:rsidR="00C71E3E" w:rsidRPr="0046687C" w14:paraId="12507EA3"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159CA8D" w14:textId="31BCD3CD"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10</w:t>
            </w:r>
          </w:p>
        </w:tc>
        <w:tc>
          <w:tcPr>
            <w:tcW w:w="4155" w:type="dxa"/>
            <w:tcBorders>
              <w:top w:val="single" w:sz="6" w:space="0" w:color="auto"/>
              <w:left w:val="single" w:sz="6" w:space="0" w:color="auto"/>
              <w:bottom w:val="single" w:sz="6" w:space="0" w:color="auto"/>
              <w:right w:val="single" w:sz="6" w:space="0" w:color="auto"/>
            </w:tcBorders>
          </w:tcPr>
          <w:p w14:paraId="6CBC3E57"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construcción y/o montaje</w:t>
            </w:r>
          </w:p>
        </w:tc>
        <w:tc>
          <w:tcPr>
            <w:tcW w:w="1519" w:type="dxa"/>
            <w:tcBorders>
              <w:top w:val="single" w:sz="6" w:space="0" w:color="auto"/>
              <w:left w:val="single" w:sz="6" w:space="0" w:color="auto"/>
              <w:bottom w:val="single" w:sz="6" w:space="0" w:color="auto"/>
              <w:right w:val="single" w:sz="6" w:space="0" w:color="auto"/>
            </w:tcBorders>
          </w:tcPr>
          <w:p w14:paraId="0CB0758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6898E2C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4C41C5D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200</w:t>
            </w:r>
          </w:p>
        </w:tc>
      </w:tr>
      <w:tr w:rsidR="00C71E3E" w:rsidRPr="0046687C" w14:paraId="536156BF"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516F467" w14:textId="21757645"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11</w:t>
            </w:r>
          </w:p>
        </w:tc>
        <w:tc>
          <w:tcPr>
            <w:tcW w:w="4155" w:type="dxa"/>
            <w:tcBorders>
              <w:top w:val="single" w:sz="6" w:space="0" w:color="auto"/>
              <w:left w:val="single" w:sz="6" w:space="0" w:color="auto"/>
              <w:bottom w:val="single" w:sz="6" w:space="0" w:color="auto"/>
              <w:right w:val="single" w:sz="6" w:space="0" w:color="auto"/>
            </w:tcBorders>
          </w:tcPr>
          <w:p w14:paraId="4CAAEE4E"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14:paraId="54850CD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0F4A5A2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1242" w:type="dxa"/>
            <w:tcBorders>
              <w:top w:val="single" w:sz="6" w:space="0" w:color="auto"/>
              <w:left w:val="single" w:sz="6" w:space="0" w:color="auto"/>
              <w:bottom w:val="single" w:sz="6" w:space="0" w:color="auto"/>
              <w:right w:val="double" w:sz="6" w:space="0" w:color="auto"/>
            </w:tcBorders>
          </w:tcPr>
          <w:p w14:paraId="3271D0B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3FF31EFE"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849BBCC" w14:textId="7327E3DC"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12</w:t>
            </w:r>
          </w:p>
        </w:tc>
        <w:tc>
          <w:tcPr>
            <w:tcW w:w="4155" w:type="dxa"/>
            <w:tcBorders>
              <w:top w:val="single" w:sz="6" w:space="0" w:color="auto"/>
              <w:left w:val="single" w:sz="6" w:space="0" w:color="auto"/>
              <w:bottom w:val="single" w:sz="6" w:space="0" w:color="auto"/>
              <w:right w:val="single" w:sz="6" w:space="0" w:color="auto"/>
            </w:tcBorders>
          </w:tcPr>
          <w:p w14:paraId="1FB655D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310876B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2CC03C1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65CE8C8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fr-FR"/>
              </w:rPr>
              <w:t>18.8</w:t>
            </w:r>
          </w:p>
        </w:tc>
      </w:tr>
      <w:tr w:rsidR="00C71E3E" w:rsidRPr="0046687C" w14:paraId="45B3ED4A"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CF8D654" w14:textId="61272DE9"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13</w:t>
            </w:r>
          </w:p>
        </w:tc>
        <w:tc>
          <w:tcPr>
            <w:tcW w:w="4155" w:type="dxa"/>
            <w:tcBorders>
              <w:top w:val="single" w:sz="6" w:space="0" w:color="auto"/>
              <w:left w:val="single" w:sz="6" w:space="0" w:color="auto"/>
              <w:bottom w:val="single" w:sz="6" w:space="0" w:color="auto"/>
              <w:right w:val="single" w:sz="6" w:space="0" w:color="auto"/>
            </w:tcBorders>
          </w:tcPr>
          <w:p w14:paraId="21434F7A"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2E4CB1A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4F47D4D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11BE1EE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BBD285A"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22A30F45" w14:textId="7EE37014"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4155" w:type="dxa"/>
            <w:tcBorders>
              <w:top w:val="single" w:sz="6" w:space="0" w:color="auto"/>
              <w:left w:val="single" w:sz="6" w:space="0" w:color="auto"/>
              <w:bottom w:val="single" w:sz="6" w:space="0" w:color="auto"/>
              <w:right w:val="single" w:sz="6" w:space="0" w:color="auto"/>
            </w:tcBorders>
          </w:tcPr>
          <w:p w14:paraId="648D864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Prima retenida </w:t>
            </w:r>
          </w:p>
        </w:tc>
        <w:tc>
          <w:tcPr>
            <w:tcW w:w="1519" w:type="dxa"/>
            <w:tcBorders>
              <w:top w:val="single" w:sz="6" w:space="0" w:color="auto"/>
              <w:left w:val="single" w:sz="6" w:space="0" w:color="auto"/>
              <w:bottom w:val="single" w:sz="6" w:space="0" w:color="auto"/>
              <w:right w:val="single" w:sz="6" w:space="0" w:color="auto"/>
            </w:tcBorders>
          </w:tcPr>
          <w:p w14:paraId="2466600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67F233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5676EF0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AD66791"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12C1D6BF" w14:textId="304FB913"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4155" w:type="dxa"/>
            <w:tcBorders>
              <w:top w:val="single" w:sz="6" w:space="0" w:color="auto"/>
              <w:left w:val="single" w:sz="6" w:space="0" w:color="auto"/>
              <w:bottom w:val="single" w:sz="6" w:space="0" w:color="auto"/>
              <w:right w:val="single" w:sz="6" w:space="0" w:color="auto"/>
            </w:tcBorders>
          </w:tcPr>
          <w:p w14:paraId="31580CE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Prima devengada </w:t>
            </w:r>
          </w:p>
        </w:tc>
        <w:tc>
          <w:tcPr>
            <w:tcW w:w="1519" w:type="dxa"/>
            <w:tcBorders>
              <w:top w:val="single" w:sz="6" w:space="0" w:color="auto"/>
              <w:left w:val="single" w:sz="6" w:space="0" w:color="auto"/>
              <w:bottom w:val="single" w:sz="6" w:space="0" w:color="auto"/>
              <w:right w:val="single" w:sz="6" w:space="0" w:color="auto"/>
            </w:tcBorders>
          </w:tcPr>
          <w:p w14:paraId="19F366D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29BC073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2D6C9D2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00A0F90D"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4E50038F" w14:textId="4F647DCD"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w:t>
            </w:r>
          </w:p>
        </w:tc>
        <w:tc>
          <w:tcPr>
            <w:tcW w:w="4155" w:type="dxa"/>
            <w:tcBorders>
              <w:top w:val="single" w:sz="6" w:space="0" w:color="auto"/>
              <w:left w:val="single" w:sz="6" w:space="0" w:color="auto"/>
              <w:bottom w:val="single" w:sz="6" w:space="0" w:color="auto"/>
              <w:right w:val="single" w:sz="6" w:space="0" w:color="auto"/>
            </w:tcBorders>
          </w:tcPr>
          <w:p w14:paraId="6EA575A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14:paraId="5C9EF59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941443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12</w:t>
            </w:r>
          </w:p>
        </w:tc>
        <w:tc>
          <w:tcPr>
            <w:tcW w:w="1242" w:type="dxa"/>
            <w:tcBorders>
              <w:top w:val="single" w:sz="6" w:space="0" w:color="auto"/>
              <w:left w:val="single" w:sz="6" w:space="0" w:color="auto"/>
              <w:bottom w:val="single" w:sz="6" w:space="0" w:color="auto"/>
              <w:right w:val="double" w:sz="6" w:space="0" w:color="auto"/>
            </w:tcBorders>
          </w:tcPr>
          <w:p w14:paraId="37E2534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A8C8933"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A7F14AE" w14:textId="3E74DAD6"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w:t>
            </w:r>
          </w:p>
        </w:tc>
        <w:tc>
          <w:tcPr>
            <w:tcW w:w="4155" w:type="dxa"/>
            <w:tcBorders>
              <w:top w:val="single" w:sz="6" w:space="0" w:color="auto"/>
              <w:left w:val="single" w:sz="6" w:space="0" w:color="auto"/>
              <w:bottom w:val="single" w:sz="6" w:space="0" w:color="auto"/>
              <w:right w:val="single" w:sz="6" w:space="0" w:color="auto"/>
            </w:tcBorders>
          </w:tcPr>
          <w:p w14:paraId="3849307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del proyecto</w:t>
            </w:r>
          </w:p>
        </w:tc>
        <w:tc>
          <w:tcPr>
            <w:tcW w:w="1519" w:type="dxa"/>
            <w:tcBorders>
              <w:top w:val="single" w:sz="6" w:space="0" w:color="auto"/>
              <w:left w:val="single" w:sz="6" w:space="0" w:color="auto"/>
              <w:bottom w:val="single" w:sz="6" w:space="0" w:color="auto"/>
              <w:right w:val="single" w:sz="6" w:space="0" w:color="auto"/>
            </w:tcBorders>
          </w:tcPr>
          <w:p w14:paraId="6AD49DE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9BA262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755720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6BE52A2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C783DF8" w14:textId="52F2B786"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lastRenderedPageBreak/>
              <w:t>18</w:t>
            </w:r>
          </w:p>
        </w:tc>
        <w:tc>
          <w:tcPr>
            <w:tcW w:w="4155" w:type="dxa"/>
            <w:tcBorders>
              <w:top w:val="single" w:sz="6" w:space="0" w:color="auto"/>
              <w:left w:val="single" w:sz="6" w:space="0" w:color="auto"/>
              <w:bottom w:val="single" w:sz="6" w:space="0" w:color="auto"/>
              <w:right w:val="single" w:sz="6" w:space="0" w:color="auto"/>
            </w:tcBorders>
          </w:tcPr>
          <w:p w14:paraId="5BEE482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del equipo de construcción</w:t>
            </w:r>
          </w:p>
        </w:tc>
        <w:tc>
          <w:tcPr>
            <w:tcW w:w="1519" w:type="dxa"/>
            <w:tcBorders>
              <w:top w:val="single" w:sz="6" w:space="0" w:color="auto"/>
              <w:left w:val="single" w:sz="6" w:space="0" w:color="auto"/>
              <w:bottom w:val="single" w:sz="6" w:space="0" w:color="auto"/>
              <w:right w:val="single" w:sz="6" w:space="0" w:color="auto"/>
            </w:tcBorders>
          </w:tcPr>
          <w:p w14:paraId="5F520FB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6A312D9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7BAE61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10A3B6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18FA00B" w14:textId="5E0F608B"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19</w:t>
            </w:r>
          </w:p>
        </w:tc>
        <w:tc>
          <w:tcPr>
            <w:tcW w:w="4155" w:type="dxa"/>
            <w:tcBorders>
              <w:top w:val="single" w:sz="6" w:space="0" w:color="auto"/>
              <w:left w:val="single" w:sz="6" w:space="0" w:color="auto"/>
              <w:bottom w:val="single" w:sz="6" w:space="0" w:color="auto"/>
              <w:right w:val="single" w:sz="6" w:space="0" w:color="auto"/>
            </w:tcBorders>
          </w:tcPr>
          <w:p w14:paraId="0DFB998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de reposición de la maquinaria y/o equipo de contratistas</w:t>
            </w:r>
          </w:p>
        </w:tc>
        <w:tc>
          <w:tcPr>
            <w:tcW w:w="1519" w:type="dxa"/>
            <w:tcBorders>
              <w:top w:val="single" w:sz="6" w:space="0" w:color="auto"/>
              <w:left w:val="single" w:sz="6" w:space="0" w:color="auto"/>
              <w:bottom w:val="single" w:sz="6" w:space="0" w:color="auto"/>
              <w:right w:val="single" w:sz="6" w:space="0" w:color="auto"/>
            </w:tcBorders>
          </w:tcPr>
          <w:p w14:paraId="083E314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4F54B1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614E39B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75C6C71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09621FB" w14:textId="4FDB0D87" w:rsidR="00C71E3E" w:rsidRPr="0046687C" w:rsidRDefault="00CD433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w:t>
            </w:r>
          </w:p>
        </w:tc>
        <w:tc>
          <w:tcPr>
            <w:tcW w:w="4155" w:type="dxa"/>
            <w:tcBorders>
              <w:top w:val="single" w:sz="6" w:space="0" w:color="auto"/>
              <w:left w:val="single" w:sz="6" w:space="0" w:color="auto"/>
              <w:bottom w:val="single" w:sz="6" w:space="0" w:color="auto"/>
              <w:right w:val="single" w:sz="6" w:space="0" w:color="auto"/>
            </w:tcBorders>
          </w:tcPr>
          <w:p w14:paraId="2AA2772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Valor final</w:t>
            </w:r>
          </w:p>
        </w:tc>
        <w:tc>
          <w:tcPr>
            <w:tcW w:w="1519" w:type="dxa"/>
            <w:tcBorders>
              <w:top w:val="single" w:sz="6" w:space="0" w:color="auto"/>
              <w:left w:val="single" w:sz="6" w:space="0" w:color="auto"/>
              <w:bottom w:val="single" w:sz="6" w:space="0" w:color="auto"/>
              <w:right w:val="single" w:sz="6" w:space="0" w:color="auto"/>
            </w:tcBorders>
          </w:tcPr>
          <w:p w14:paraId="35C2966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51172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14:paraId="0975583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9632D8F"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65D0C0A1" w14:textId="6CD838E7"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21</w:t>
            </w:r>
          </w:p>
        </w:tc>
        <w:tc>
          <w:tcPr>
            <w:tcW w:w="4155" w:type="dxa"/>
            <w:tcBorders>
              <w:top w:val="single" w:sz="6" w:space="0" w:color="auto"/>
              <w:left w:val="single" w:sz="6" w:space="0" w:color="auto"/>
              <w:bottom w:val="single" w:sz="6" w:space="0" w:color="auto"/>
              <w:right w:val="single" w:sz="6" w:space="0" w:color="auto"/>
            </w:tcBorders>
          </w:tcPr>
          <w:p w14:paraId="147AC352"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Duración</w:t>
            </w:r>
          </w:p>
        </w:tc>
        <w:tc>
          <w:tcPr>
            <w:tcW w:w="1519" w:type="dxa"/>
            <w:tcBorders>
              <w:top w:val="single" w:sz="6" w:space="0" w:color="auto"/>
              <w:left w:val="single" w:sz="6" w:space="0" w:color="auto"/>
              <w:bottom w:val="single" w:sz="6" w:space="0" w:color="auto"/>
              <w:right w:val="single" w:sz="6" w:space="0" w:color="auto"/>
            </w:tcBorders>
          </w:tcPr>
          <w:p w14:paraId="44A3EAA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5F6E7FB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2D26179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FC92C0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5CD7818B" w14:textId="464B6B49"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22</w:t>
            </w:r>
          </w:p>
        </w:tc>
        <w:tc>
          <w:tcPr>
            <w:tcW w:w="4155" w:type="dxa"/>
            <w:tcBorders>
              <w:top w:val="single" w:sz="6" w:space="0" w:color="auto"/>
              <w:left w:val="single" w:sz="6" w:space="0" w:color="auto"/>
              <w:bottom w:val="single" w:sz="6" w:space="0" w:color="auto"/>
              <w:right w:val="single" w:sz="6" w:space="0" w:color="auto"/>
            </w:tcBorders>
          </w:tcPr>
          <w:p w14:paraId="52918CF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Condición</w:t>
            </w:r>
          </w:p>
        </w:tc>
        <w:tc>
          <w:tcPr>
            <w:tcW w:w="1519" w:type="dxa"/>
            <w:tcBorders>
              <w:top w:val="single" w:sz="6" w:space="0" w:color="auto"/>
              <w:left w:val="single" w:sz="6" w:space="0" w:color="auto"/>
              <w:bottom w:val="single" w:sz="6" w:space="0" w:color="auto"/>
              <w:right w:val="single" w:sz="6" w:space="0" w:color="auto"/>
            </w:tcBorders>
          </w:tcPr>
          <w:p w14:paraId="34DA711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3B308AF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505108B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201</w:t>
            </w:r>
          </w:p>
        </w:tc>
      </w:tr>
      <w:tr w:rsidR="00C71E3E" w:rsidRPr="0046687C" w14:paraId="66A75335"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73AADB90" w14:textId="391ED9F9"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23</w:t>
            </w:r>
          </w:p>
        </w:tc>
        <w:tc>
          <w:tcPr>
            <w:tcW w:w="4155" w:type="dxa"/>
            <w:tcBorders>
              <w:top w:val="single" w:sz="6" w:space="0" w:color="auto"/>
              <w:left w:val="single" w:sz="6" w:space="0" w:color="auto"/>
              <w:bottom w:val="single" w:sz="6" w:space="0" w:color="auto"/>
              <w:right w:val="single" w:sz="6" w:space="0" w:color="auto"/>
            </w:tcBorders>
          </w:tcPr>
          <w:p w14:paraId="7CB6070A"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14:paraId="6E3901D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1C08950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14:paraId="104949F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307E68D7"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3C300739" w14:textId="6414CC92"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24</w:t>
            </w:r>
          </w:p>
        </w:tc>
        <w:tc>
          <w:tcPr>
            <w:tcW w:w="4155" w:type="dxa"/>
            <w:tcBorders>
              <w:top w:val="single" w:sz="6" w:space="0" w:color="auto"/>
              <w:left w:val="single" w:sz="6" w:space="0" w:color="auto"/>
              <w:bottom w:val="single" w:sz="6" w:space="0" w:color="auto"/>
              <w:right w:val="single" w:sz="6" w:space="0" w:color="auto"/>
            </w:tcBorders>
          </w:tcPr>
          <w:p w14:paraId="1991EFEC" w14:textId="77777777" w:rsidR="00C71E3E" w:rsidRPr="0046687C" w:rsidRDefault="00AF5B75"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14:paraId="0EADFEE3" w14:textId="77777777" w:rsidR="00C71E3E" w:rsidRPr="0046687C" w:rsidRDefault="00AF5B7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44180F4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14:paraId="6A0DDA59" w14:textId="77777777" w:rsidR="00C71E3E" w:rsidRPr="0046687C" w:rsidRDefault="00AF5B75"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84</w:t>
            </w:r>
          </w:p>
        </w:tc>
      </w:tr>
      <w:tr w:rsidR="00C71E3E" w:rsidRPr="0046687C" w14:paraId="7999CCB1"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7C88D825" w14:textId="0085116A"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25</w:t>
            </w:r>
          </w:p>
        </w:tc>
        <w:tc>
          <w:tcPr>
            <w:tcW w:w="4155" w:type="dxa"/>
            <w:tcBorders>
              <w:top w:val="single" w:sz="6" w:space="0" w:color="auto"/>
              <w:left w:val="single" w:sz="6" w:space="0" w:color="auto"/>
              <w:bottom w:val="single" w:sz="6" w:space="0" w:color="auto"/>
              <w:right w:val="single" w:sz="6" w:space="0" w:color="auto"/>
            </w:tcBorders>
          </w:tcPr>
          <w:p w14:paraId="28D8EDB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14:paraId="252368A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5A72C8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00773E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20.1</w:t>
            </w:r>
          </w:p>
        </w:tc>
      </w:tr>
      <w:tr w:rsidR="00C71E3E" w:rsidRPr="0046687C" w14:paraId="14D82DAB" w14:textId="77777777" w:rsidTr="00AF7040">
        <w:trPr>
          <w:trHeight w:val="144"/>
        </w:trPr>
        <w:tc>
          <w:tcPr>
            <w:tcW w:w="880" w:type="dxa"/>
            <w:tcBorders>
              <w:top w:val="single" w:sz="6" w:space="0" w:color="auto"/>
              <w:left w:val="double" w:sz="6" w:space="0" w:color="auto"/>
              <w:bottom w:val="single" w:sz="6" w:space="0" w:color="auto"/>
              <w:right w:val="single" w:sz="6" w:space="0" w:color="auto"/>
            </w:tcBorders>
          </w:tcPr>
          <w:p w14:paraId="01A07584" w14:textId="313988A2"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26</w:t>
            </w:r>
          </w:p>
        </w:tc>
        <w:tc>
          <w:tcPr>
            <w:tcW w:w="4155" w:type="dxa"/>
            <w:tcBorders>
              <w:top w:val="single" w:sz="6" w:space="0" w:color="auto"/>
              <w:left w:val="single" w:sz="6" w:space="0" w:color="auto"/>
              <w:bottom w:val="single" w:sz="6" w:space="0" w:color="auto"/>
              <w:right w:val="single" w:sz="6" w:space="0" w:color="auto"/>
            </w:tcBorders>
          </w:tcPr>
          <w:p w14:paraId="03C8F1C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14:paraId="4EF0AB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14:paraId="0203444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14:paraId="525EAB2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42C8FD00" w14:textId="77777777" w:rsidTr="00463EAB">
        <w:trPr>
          <w:trHeight w:val="144"/>
        </w:trPr>
        <w:tc>
          <w:tcPr>
            <w:tcW w:w="880" w:type="dxa"/>
            <w:tcBorders>
              <w:top w:val="single" w:sz="6" w:space="0" w:color="auto"/>
              <w:left w:val="double" w:sz="6" w:space="0" w:color="auto"/>
              <w:bottom w:val="single" w:sz="6" w:space="0" w:color="auto"/>
              <w:right w:val="single" w:sz="6" w:space="0" w:color="auto"/>
            </w:tcBorders>
          </w:tcPr>
          <w:p w14:paraId="445CBC55" w14:textId="7AA37A46" w:rsidR="00C71E3E" w:rsidRPr="0046687C" w:rsidRDefault="00480A06"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27</w:t>
            </w:r>
          </w:p>
        </w:tc>
        <w:tc>
          <w:tcPr>
            <w:tcW w:w="4155" w:type="dxa"/>
            <w:tcBorders>
              <w:top w:val="single" w:sz="6" w:space="0" w:color="auto"/>
              <w:left w:val="single" w:sz="6" w:space="0" w:color="auto"/>
              <w:bottom w:val="single" w:sz="6" w:space="0" w:color="auto"/>
              <w:right w:val="single" w:sz="6" w:space="0" w:color="auto"/>
            </w:tcBorders>
          </w:tcPr>
          <w:p w14:paraId="34B1E019"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14:paraId="26EEE30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14:paraId="3588ED2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14:paraId="60FF721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463EAB" w:rsidRPr="0046687C" w14:paraId="6274A3BD" w14:textId="77777777" w:rsidTr="00AF7040">
        <w:trPr>
          <w:trHeight w:val="144"/>
        </w:trPr>
        <w:tc>
          <w:tcPr>
            <w:tcW w:w="880" w:type="dxa"/>
            <w:tcBorders>
              <w:top w:val="single" w:sz="6" w:space="0" w:color="auto"/>
              <w:left w:val="double" w:sz="6" w:space="0" w:color="auto"/>
              <w:bottom w:val="double" w:sz="6" w:space="0" w:color="auto"/>
              <w:right w:val="single" w:sz="6" w:space="0" w:color="auto"/>
            </w:tcBorders>
          </w:tcPr>
          <w:p w14:paraId="7A48E962" w14:textId="1F8D3463"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28</w:t>
            </w:r>
          </w:p>
        </w:tc>
        <w:tc>
          <w:tcPr>
            <w:tcW w:w="4155" w:type="dxa"/>
            <w:tcBorders>
              <w:top w:val="single" w:sz="6" w:space="0" w:color="auto"/>
              <w:left w:val="single" w:sz="6" w:space="0" w:color="auto"/>
              <w:bottom w:val="double" w:sz="6" w:space="0" w:color="auto"/>
              <w:right w:val="single" w:sz="6" w:space="0" w:color="auto"/>
            </w:tcBorders>
          </w:tcPr>
          <w:p w14:paraId="5A2E4106" w14:textId="0D11767E" w:rsidR="00463EAB" w:rsidRPr="0046687C" w:rsidRDefault="00463EAB"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Prima devengada acumulada</w:t>
            </w:r>
          </w:p>
        </w:tc>
        <w:tc>
          <w:tcPr>
            <w:tcW w:w="1519" w:type="dxa"/>
            <w:tcBorders>
              <w:top w:val="single" w:sz="6" w:space="0" w:color="auto"/>
              <w:left w:val="single" w:sz="6" w:space="0" w:color="auto"/>
              <w:bottom w:val="double" w:sz="6" w:space="0" w:color="auto"/>
              <w:right w:val="single" w:sz="6" w:space="0" w:color="auto"/>
            </w:tcBorders>
          </w:tcPr>
          <w:p w14:paraId="3B8156BA" w14:textId="1D7858E6"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14:paraId="6BE8E559" w14:textId="2CF725A8"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42" w:type="dxa"/>
            <w:tcBorders>
              <w:top w:val="single" w:sz="6" w:space="0" w:color="auto"/>
              <w:left w:val="single" w:sz="6" w:space="0" w:color="auto"/>
              <w:bottom w:val="double" w:sz="6" w:space="0" w:color="auto"/>
              <w:right w:val="double" w:sz="6" w:space="0" w:color="auto"/>
            </w:tcBorders>
          </w:tcPr>
          <w:p w14:paraId="60B387FB" w14:textId="206C570E" w:rsidR="00463EAB" w:rsidRPr="0046687C" w:rsidRDefault="00463EAB"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bl>
    <w:p w14:paraId="339ED3A0" w14:textId="77777777" w:rsidR="00C71E3E" w:rsidRPr="0046687C" w:rsidRDefault="00C71E3E" w:rsidP="00F22022">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13"/>
        <w:gridCol w:w="4445"/>
        <w:gridCol w:w="1493"/>
        <w:gridCol w:w="1024"/>
        <w:gridCol w:w="1173"/>
      </w:tblGrid>
      <w:tr w:rsidR="00C71E3E" w:rsidRPr="0046687C" w14:paraId="2259EA31" w14:textId="77777777" w:rsidTr="00AF7040">
        <w:trPr>
          <w:trHeight w:val="144"/>
        </w:trPr>
        <w:tc>
          <w:tcPr>
            <w:tcW w:w="8748" w:type="dxa"/>
            <w:gridSpan w:val="5"/>
            <w:tcBorders>
              <w:top w:val="double" w:sz="6" w:space="0" w:color="auto"/>
              <w:left w:val="double" w:sz="6" w:space="0" w:color="auto"/>
              <w:bottom w:val="single" w:sz="6" w:space="0" w:color="000000"/>
              <w:right w:val="double" w:sz="6" w:space="0" w:color="auto"/>
            </w:tcBorders>
            <w:noWrap/>
          </w:tcPr>
          <w:p w14:paraId="6F2966CE"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br w:type="page"/>
              <w:t>Archivo Plano “Emisión”</w:t>
            </w:r>
          </w:p>
        </w:tc>
      </w:tr>
      <w:tr w:rsidR="00C71E3E" w:rsidRPr="0046687C" w14:paraId="613AAA2C"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6E7A2F4B"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445" w:type="dxa"/>
            <w:tcBorders>
              <w:top w:val="single" w:sz="6" w:space="0" w:color="auto"/>
              <w:left w:val="single" w:sz="6" w:space="0" w:color="auto"/>
              <w:bottom w:val="single" w:sz="6" w:space="0" w:color="auto"/>
              <w:right w:val="single" w:sz="6" w:space="0" w:color="auto"/>
            </w:tcBorders>
          </w:tcPr>
          <w:p w14:paraId="607533C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493" w:type="dxa"/>
            <w:tcBorders>
              <w:top w:val="single" w:sz="6" w:space="0" w:color="auto"/>
              <w:left w:val="single" w:sz="6" w:space="0" w:color="auto"/>
              <w:bottom w:val="single" w:sz="6" w:space="0" w:color="auto"/>
              <w:right w:val="single" w:sz="6" w:space="0" w:color="auto"/>
            </w:tcBorders>
          </w:tcPr>
          <w:p w14:paraId="0B4F2EFC"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14:paraId="77CA320A"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173" w:type="dxa"/>
            <w:tcBorders>
              <w:top w:val="single" w:sz="6" w:space="0" w:color="auto"/>
              <w:left w:val="single" w:sz="6" w:space="0" w:color="auto"/>
              <w:bottom w:val="single" w:sz="6" w:space="0" w:color="auto"/>
              <w:right w:val="double" w:sz="6" w:space="0" w:color="auto"/>
            </w:tcBorders>
          </w:tcPr>
          <w:p w14:paraId="22EEA83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b/>
                <w:bCs/>
                <w:sz w:val="20"/>
                <w:szCs w:val="20"/>
              </w:rPr>
              <w:footnoteReference w:customMarkFollows="1" w:id="2"/>
              <w:t>*</w:t>
            </w:r>
          </w:p>
        </w:tc>
      </w:tr>
      <w:tr w:rsidR="00C71E3E" w:rsidRPr="0046687C" w14:paraId="6DEA1174"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229F4236"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445" w:type="dxa"/>
            <w:tcBorders>
              <w:top w:val="single" w:sz="6" w:space="0" w:color="auto"/>
              <w:left w:val="single" w:sz="6" w:space="0" w:color="auto"/>
              <w:bottom w:val="single" w:sz="6" w:space="0" w:color="auto"/>
              <w:right w:val="single" w:sz="6" w:space="0" w:color="auto"/>
            </w:tcBorders>
          </w:tcPr>
          <w:p w14:paraId="52BBDE7E"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Número de póliza </w:t>
            </w:r>
          </w:p>
        </w:tc>
        <w:tc>
          <w:tcPr>
            <w:tcW w:w="1493" w:type="dxa"/>
            <w:tcBorders>
              <w:top w:val="single" w:sz="6" w:space="0" w:color="auto"/>
              <w:left w:val="single" w:sz="6" w:space="0" w:color="auto"/>
              <w:bottom w:val="single" w:sz="6" w:space="0" w:color="auto"/>
              <w:right w:val="single" w:sz="6" w:space="0" w:color="auto"/>
            </w:tcBorders>
          </w:tcPr>
          <w:p w14:paraId="0C536F8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7EB3DA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30</w:t>
            </w:r>
          </w:p>
        </w:tc>
        <w:tc>
          <w:tcPr>
            <w:tcW w:w="1173" w:type="dxa"/>
            <w:tcBorders>
              <w:top w:val="single" w:sz="6" w:space="0" w:color="auto"/>
              <w:left w:val="single" w:sz="6" w:space="0" w:color="auto"/>
              <w:bottom w:val="single" w:sz="6" w:space="0" w:color="auto"/>
              <w:right w:val="double" w:sz="6" w:space="0" w:color="auto"/>
            </w:tcBorders>
          </w:tcPr>
          <w:p w14:paraId="16A909C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75235A8"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47AC8561"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445" w:type="dxa"/>
            <w:tcBorders>
              <w:top w:val="single" w:sz="6" w:space="0" w:color="auto"/>
              <w:left w:val="single" w:sz="6" w:space="0" w:color="auto"/>
              <w:bottom w:val="single" w:sz="6" w:space="0" w:color="auto"/>
              <w:right w:val="single" w:sz="6" w:space="0" w:color="auto"/>
            </w:tcBorders>
          </w:tcPr>
          <w:p w14:paraId="4085A5FE" w14:textId="7DCC9A97" w:rsidR="00C71E3E" w:rsidRPr="0046687C" w:rsidRDefault="00720C38"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Clave de la </w:t>
            </w:r>
            <w:r w:rsidR="00DA724B" w:rsidRPr="0046687C">
              <w:rPr>
                <w:rFonts w:ascii="Soberana Sans" w:hAnsi="Soberana Sans" w:cs="Georgia"/>
                <w:b/>
                <w:sz w:val="20"/>
                <w:szCs w:val="20"/>
              </w:rPr>
              <w:t>u</w:t>
            </w:r>
            <w:r w:rsidR="00C71E3E" w:rsidRPr="0046687C">
              <w:rPr>
                <w:rFonts w:ascii="Soberana Sans" w:hAnsi="Soberana Sans" w:cs="Georgia"/>
                <w:b/>
                <w:sz w:val="20"/>
                <w:szCs w:val="20"/>
              </w:rPr>
              <w:t>bicación</w:t>
            </w:r>
          </w:p>
        </w:tc>
        <w:tc>
          <w:tcPr>
            <w:tcW w:w="1493" w:type="dxa"/>
            <w:tcBorders>
              <w:top w:val="single" w:sz="6" w:space="0" w:color="auto"/>
              <w:left w:val="single" w:sz="6" w:space="0" w:color="auto"/>
              <w:bottom w:val="single" w:sz="6" w:space="0" w:color="auto"/>
              <w:right w:val="single" w:sz="6" w:space="0" w:color="auto"/>
            </w:tcBorders>
          </w:tcPr>
          <w:p w14:paraId="623DCD4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7F7F12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173" w:type="dxa"/>
            <w:tcBorders>
              <w:top w:val="single" w:sz="6" w:space="0" w:color="auto"/>
              <w:left w:val="single" w:sz="6" w:space="0" w:color="auto"/>
              <w:bottom w:val="single" w:sz="6" w:space="0" w:color="auto"/>
              <w:right w:val="double" w:sz="6" w:space="0" w:color="auto"/>
            </w:tcBorders>
          </w:tcPr>
          <w:p w14:paraId="7DEA79D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73FA08DD"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17E13930"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445" w:type="dxa"/>
            <w:tcBorders>
              <w:top w:val="single" w:sz="6" w:space="0" w:color="auto"/>
              <w:left w:val="single" w:sz="6" w:space="0" w:color="auto"/>
              <w:bottom w:val="single" w:sz="6" w:space="0" w:color="auto"/>
              <w:right w:val="single" w:sz="6" w:space="0" w:color="auto"/>
            </w:tcBorders>
          </w:tcPr>
          <w:p w14:paraId="365BA108"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Cobertura</w:t>
            </w:r>
          </w:p>
        </w:tc>
        <w:tc>
          <w:tcPr>
            <w:tcW w:w="1493" w:type="dxa"/>
            <w:tcBorders>
              <w:top w:val="single" w:sz="6" w:space="0" w:color="auto"/>
              <w:left w:val="single" w:sz="6" w:space="0" w:color="auto"/>
              <w:bottom w:val="single" w:sz="6" w:space="0" w:color="auto"/>
              <w:right w:val="single" w:sz="6" w:space="0" w:color="auto"/>
            </w:tcBorders>
          </w:tcPr>
          <w:p w14:paraId="743D8B64"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4" w:type="dxa"/>
            <w:tcBorders>
              <w:top w:val="single" w:sz="6" w:space="0" w:color="auto"/>
              <w:left w:val="single" w:sz="6" w:space="0" w:color="auto"/>
              <w:bottom w:val="single" w:sz="6" w:space="0" w:color="auto"/>
              <w:right w:val="single" w:sz="6" w:space="0" w:color="auto"/>
            </w:tcBorders>
          </w:tcPr>
          <w:p w14:paraId="7819733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173" w:type="dxa"/>
            <w:tcBorders>
              <w:top w:val="single" w:sz="6" w:space="0" w:color="auto"/>
              <w:left w:val="single" w:sz="6" w:space="0" w:color="auto"/>
              <w:bottom w:val="single" w:sz="6" w:space="0" w:color="auto"/>
              <w:right w:val="double" w:sz="6" w:space="0" w:color="auto"/>
            </w:tcBorders>
          </w:tcPr>
          <w:p w14:paraId="0365D07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17.9</w:t>
            </w:r>
          </w:p>
        </w:tc>
      </w:tr>
      <w:tr w:rsidR="00C71E3E" w:rsidRPr="0046687C" w14:paraId="352FD412"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5A32FE9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445" w:type="dxa"/>
            <w:tcBorders>
              <w:top w:val="single" w:sz="6" w:space="0" w:color="auto"/>
              <w:left w:val="single" w:sz="6" w:space="0" w:color="auto"/>
              <w:bottom w:val="single" w:sz="6" w:space="0" w:color="auto"/>
              <w:right w:val="single" w:sz="6" w:space="0" w:color="auto"/>
            </w:tcBorders>
          </w:tcPr>
          <w:p w14:paraId="715EE8CF"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 xml:space="preserve">Suma asegurada </w:t>
            </w:r>
          </w:p>
        </w:tc>
        <w:tc>
          <w:tcPr>
            <w:tcW w:w="1493" w:type="dxa"/>
            <w:tcBorders>
              <w:top w:val="single" w:sz="6" w:space="0" w:color="auto"/>
              <w:left w:val="single" w:sz="6" w:space="0" w:color="auto"/>
              <w:bottom w:val="single" w:sz="6" w:space="0" w:color="auto"/>
              <w:right w:val="single" w:sz="6" w:space="0" w:color="auto"/>
            </w:tcBorders>
          </w:tcPr>
          <w:p w14:paraId="61163F3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2D84F2A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15</w:t>
            </w:r>
          </w:p>
        </w:tc>
        <w:tc>
          <w:tcPr>
            <w:tcW w:w="1173" w:type="dxa"/>
            <w:tcBorders>
              <w:top w:val="single" w:sz="6" w:space="0" w:color="auto"/>
              <w:left w:val="single" w:sz="6" w:space="0" w:color="auto"/>
              <w:bottom w:val="single" w:sz="6" w:space="0" w:color="auto"/>
              <w:right w:val="double" w:sz="6" w:space="0" w:color="auto"/>
            </w:tcBorders>
          </w:tcPr>
          <w:p w14:paraId="605EF02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7A4F1A5"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06E79075"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445" w:type="dxa"/>
            <w:tcBorders>
              <w:top w:val="single" w:sz="6" w:space="0" w:color="auto"/>
              <w:left w:val="single" w:sz="6" w:space="0" w:color="auto"/>
              <w:bottom w:val="single" w:sz="6" w:space="0" w:color="auto"/>
              <w:right w:val="single" w:sz="6" w:space="0" w:color="auto"/>
            </w:tcBorders>
          </w:tcPr>
          <w:p w14:paraId="7C9D8AC7"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Sublímite suma asegurada</w:t>
            </w:r>
          </w:p>
        </w:tc>
        <w:tc>
          <w:tcPr>
            <w:tcW w:w="1493" w:type="dxa"/>
            <w:tcBorders>
              <w:top w:val="single" w:sz="6" w:space="0" w:color="auto"/>
              <w:left w:val="single" w:sz="6" w:space="0" w:color="auto"/>
              <w:bottom w:val="single" w:sz="6" w:space="0" w:color="auto"/>
              <w:right w:val="single" w:sz="6" w:space="0" w:color="auto"/>
            </w:tcBorders>
          </w:tcPr>
          <w:p w14:paraId="42E1EFE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70BE25D8"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w:t>
            </w:r>
          </w:p>
        </w:tc>
        <w:tc>
          <w:tcPr>
            <w:tcW w:w="1173" w:type="dxa"/>
            <w:tcBorders>
              <w:top w:val="single" w:sz="6" w:space="0" w:color="auto"/>
              <w:left w:val="single" w:sz="6" w:space="0" w:color="auto"/>
              <w:bottom w:val="single" w:sz="6" w:space="0" w:color="auto"/>
              <w:right w:val="double" w:sz="6" w:space="0" w:color="auto"/>
            </w:tcBorders>
          </w:tcPr>
          <w:p w14:paraId="49BECC00" w14:textId="61A69A84" w:rsidR="00C71E3E" w:rsidRPr="0046687C" w:rsidRDefault="0007094F"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r w:rsidR="007F71CF">
              <w:rPr>
                <w:rFonts w:ascii="Soberana Sans" w:hAnsi="Soberana Sans" w:cs="Georgia"/>
                <w:sz w:val="20"/>
                <w:szCs w:val="20"/>
                <w:lang w:val="fr-FR"/>
              </w:rPr>
              <w:t>60</w:t>
            </w:r>
          </w:p>
        </w:tc>
      </w:tr>
      <w:tr w:rsidR="00C71E3E" w:rsidRPr="0046687C" w14:paraId="42D6B198" w14:textId="77777777" w:rsidTr="00AF7040">
        <w:trPr>
          <w:trHeight w:val="144"/>
        </w:trPr>
        <w:tc>
          <w:tcPr>
            <w:tcW w:w="613" w:type="dxa"/>
            <w:tcBorders>
              <w:top w:val="single" w:sz="6" w:space="0" w:color="auto"/>
              <w:left w:val="double" w:sz="6" w:space="0" w:color="auto"/>
              <w:bottom w:val="single" w:sz="6" w:space="0" w:color="auto"/>
              <w:right w:val="single" w:sz="6" w:space="0" w:color="auto"/>
            </w:tcBorders>
          </w:tcPr>
          <w:p w14:paraId="4DD71205"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445" w:type="dxa"/>
            <w:tcBorders>
              <w:top w:val="single" w:sz="6" w:space="0" w:color="auto"/>
              <w:left w:val="single" w:sz="6" w:space="0" w:color="auto"/>
              <w:bottom w:val="single" w:sz="6" w:space="0" w:color="auto"/>
              <w:right w:val="single" w:sz="6" w:space="0" w:color="auto"/>
            </w:tcBorders>
          </w:tcPr>
          <w:p w14:paraId="4EDB23CE"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Suma asegurada expuesta</w:t>
            </w:r>
          </w:p>
        </w:tc>
        <w:tc>
          <w:tcPr>
            <w:tcW w:w="1493" w:type="dxa"/>
            <w:tcBorders>
              <w:top w:val="single" w:sz="6" w:space="0" w:color="auto"/>
              <w:left w:val="single" w:sz="6" w:space="0" w:color="auto"/>
              <w:bottom w:val="single" w:sz="6" w:space="0" w:color="auto"/>
              <w:right w:val="single" w:sz="6" w:space="0" w:color="auto"/>
            </w:tcBorders>
          </w:tcPr>
          <w:p w14:paraId="47F9757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481B6790"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15</w:t>
            </w:r>
          </w:p>
        </w:tc>
        <w:tc>
          <w:tcPr>
            <w:tcW w:w="1173" w:type="dxa"/>
            <w:tcBorders>
              <w:top w:val="single" w:sz="6" w:space="0" w:color="auto"/>
              <w:left w:val="single" w:sz="6" w:space="0" w:color="auto"/>
              <w:bottom w:val="single" w:sz="6" w:space="0" w:color="auto"/>
              <w:right w:val="double" w:sz="6" w:space="0" w:color="auto"/>
            </w:tcBorders>
          </w:tcPr>
          <w:p w14:paraId="5E60CE49"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S/C</w:t>
            </w:r>
          </w:p>
        </w:tc>
      </w:tr>
      <w:tr w:rsidR="00C71E3E" w:rsidRPr="0046687C" w14:paraId="498414C1" w14:textId="77777777" w:rsidTr="00AF7040">
        <w:trPr>
          <w:trHeight w:val="144"/>
        </w:trPr>
        <w:tc>
          <w:tcPr>
            <w:tcW w:w="613" w:type="dxa"/>
            <w:tcBorders>
              <w:top w:val="single" w:sz="6" w:space="0" w:color="auto"/>
              <w:left w:val="double" w:sz="6" w:space="0" w:color="auto"/>
              <w:bottom w:val="double" w:sz="6" w:space="0" w:color="auto"/>
              <w:right w:val="single" w:sz="6" w:space="0" w:color="auto"/>
            </w:tcBorders>
          </w:tcPr>
          <w:p w14:paraId="4167DD5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445" w:type="dxa"/>
            <w:tcBorders>
              <w:top w:val="single" w:sz="6" w:space="0" w:color="auto"/>
              <w:left w:val="single" w:sz="6" w:space="0" w:color="auto"/>
              <w:bottom w:val="double" w:sz="6" w:space="0" w:color="auto"/>
              <w:right w:val="single" w:sz="6" w:space="0" w:color="auto"/>
            </w:tcBorders>
          </w:tcPr>
          <w:p w14:paraId="48A383F6"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Tipo de seguro</w:t>
            </w:r>
          </w:p>
        </w:tc>
        <w:tc>
          <w:tcPr>
            <w:tcW w:w="1493" w:type="dxa"/>
            <w:tcBorders>
              <w:top w:val="single" w:sz="6" w:space="0" w:color="auto"/>
              <w:left w:val="single" w:sz="6" w:space="0" w:color="auto"/>
              <w:bottom w:val="double" w:sz="6" w:space="0" w:color="auto"/>
              <w:right w:val="single" w:sz="6" w:space="0" w:color="auto"/>
            </w:tcBorders>
          </w:tcPr>
          <w:p w14:paraId="440A4C0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14:paraId="5A13BCAD"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2</w:t>
            </w:r>
          </w:p>
        </w:tc>
        <w:tc>
          <w:tcPr>
            <w:tcW w:w="1173" w:type="dxa"/>
            <w:tcBorders>
              <w:top w:val="single" w:sz="6" w:space="0" w:color="auto"/>
              <w:left w:val="single" w:sz="6" w:space="0" w:color="auto"/>
              <w:bottom w:val="double" w:sz="6" w:space="0" w:color="auto"/>
              <w:right w:val="double" w:sz="6" w:space="0" w:color="auto"/>
            </w:tcBorders>
          </w:tcPr>
          <w:p w14:paraId="423A16A8"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lang w:val="fr-FR"/>
              </w:rPr>
              <w:t>18.8</w:t>
            </w:r>
          </w:p>
        </w:tc>
      </w:tr>
    </w:tbl>
    <w:p w14:paraId="6B1D1544" w14:textId="77777777" w:rsidR="00C71E3E" w:rsidRPr="0046687C" w:rsidRDefault="00C71E3E" w:rsidP="00F22022">
      <w:pPr>
        <w:pStyle w:val="Texto"/>
        <w:spacing w:after="120" w:line="240" w:lineRule="auto"/>
        <w:rPr>
          <w:rFonts w:ascii="Soberana Sans" w:hAnsi="Soberana Sans" w:cs="Georgia"/>
          <w:sz w:val="20"/>
          <w:szCs w:val="20"/>
        </w:rPr>
      </w:pPr>
    </w:p>
    <w:tbl>
      <w:tblPr>
        <w:tblW w:w="8820" w:type="dxa"/>
        <w:tblInd w:w="72" w:type="dxa"/>
        <w:tblLayout w:type="fixed"/>
        <w:tblCellMar>
          <w:left w:w="72" w:type="dxa"/>
          <w:right w:w="72" w:type="dxa"/>
        </w:tblCellMar>
        <w:tblLook w:val="0000" w:firstRow="0" w:lastRow="0" w:firstColumn="0" w:lastColumn="0" w:noHBand="0" w:noVBand="0"/>
      </w:tblPr>
      <w:tblGrid>
        <w:gridCol w:w="745"/>
        <w:gridCol w:w="4322"/>
        <w:gridCol w:w="1519"/>
        <w:gridCol w:w="1028"/>
        <w:gridCol w:w="1206"/>
      </w:tblGrid>
      <w:tr w:rsidR="00C71E3E" w:rsidRPr="0046687C" w14:paraId="1C8EF705" w14:textId="77777777" w:rsidTr="00AF7040">
        <w:trPr>
          <w:trHeight w:val="144"/>
        </w:trPr>
        <w:tc>
          <w:tcPr>
            <w:tcW w:w="8820" w:type="dxa"/>
            <w:gridSpan w:val="5"/>
            <w:tcBorders>
              <w:top w:val="double" w:sz="6" w:space="0" w:color="auto"/>
              <w:left w:val="double" w:sz="6" w:space="0" w:color="auto"/>
              <w:bottom w:val="single" w:sz="6" w:space="0" w:color="000000"/>
              <w:right w:val="double" w:sz="6" w:space="0" w:color="auto"/>
            </w:tcBorders>
            <w:noWrap/>
          </w:tcPr>
          <w:p w14:paraId="55C5B3C9"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Archivo Plano “Siniestros”</w:t>
            </w:r>
          </w:p>
        </w:tc>
      </w:tr>
      <w:tr w:rsidR="00C71E3E" w:rsidRPr="0046687C" w14:paraId="63665986"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3A73BDB"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No.</w:t>
            </w:r>
          </w:p>
        </w:tc>
        <w:tc>
          <w:tcPr>
            <w:tcW w:w="4322" w:type="dxa"/>
            <w:tcBorders>
              <w:top w:val="single" w:sz="6" w:space="0" w:color="auto"/>
              <w:left w:val="single" w:sz="6" w:space="0" w:color="auto"/>
              <w:bottom w:val="single" w:sz="6" w:space="0" w:color="auto"/>
              <w:right w:val="single" w:sz="6" w:space="0" w:color="auto"/>
            </w:tcBorders>
          </w:tcPr>
          <w:p w14:paraId="31B00D8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A0322F8"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Tipo</w:t>
            </w:r>
          </w:p>
        </w:tc>
        <w:tc>
          <w:tcPr>
            <w:tcW w:w="1028" w:type="dxa"/>
            <w:tcBorders>
              <w:top w:val="single" w:sz="6" w:space="0" w:color="auto"/>
              <w:left w:val="single" w:sz="6" w:space="0" w:color="auto"/>
              <w:bottom w:val="single" w:sz="6" w:space="0" w:color="auto"/>
              <w:right w:val="single" w:sz="6" w:space="0" w:color="auto"/>
            </w:tcBorders>
          </w:tcPr>
          <w:p w14:paraId="75616FC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Tamaño</w:t>
            </w:r>
          </w:p>
        </w:tc>
        <w:tc>
          <w:tcPr>
            <w:tcW w:w="1206" w:type="dxa"/>
            <w:tcBorders>
              <w:top w:val="single" w:sz="6" w:space="0" w:color="auto"/>
              <w:left w:val="single" w:sz="6" w:space="0" w:color="auto"/>
              <w:bottom w:val="single" w:sz="6" w:space="0" w:color="auto"/>
              <w:right w:val="double" w:sz="6" w:space="0" w:color="auto"/>
            </w:tcBorders>
          </w:tcPr>
          <w:p w14:paraId="36098CB8"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Catálogo</w:t>
            </w:r>
            <w:r w:rsidRPr="0046687C">
              <w:rPr>
                <w:rStyle w:val="Refdenotaalpie"/>
                <w:rFonts w:ascii="Soberana Sans" w:hAnsi="Soberana Sans" w:cs="Georgia"/>
                <w:sz w:val="20"/>
                <w:szCs w:val="20"/>
              </w:rPr>
              <w:footnoteReference w:customMarkFollows="1" w:id="3"/>
              <w:t>*</w:t>
            </w:r>
          </w:p>
        </w:tc>
      </w:tr>
      <w:tr w:rsidR="00C71E3E" w:rsidRPr="0046687C" w14:paraId="5851F343"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688561A3"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14:paraId="5FFFA2F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póliza</w:t>
            </w:r>
            <w:r w:rsidRPr="0046687C">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6D1D095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0DFC66B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en-US"/>
              </w:rPr>
              <w:t>30</w:t>
            </w:r>
          </w:p>
        </w:tc>
        <w:tc>
          <w:tcPr>
            <w:tcW w:w="1206" w:type="dxa"/>
            <w:tcBorders>
              <w:top w:val="single" w:sz="6" w:space="0" w:color="auto"/>
              <w:left w:val="single" w:sz="6" w:space="0" w:color="auto"/>
              <w:bottom w:val="single" w:sz="6" w:space="0" w:color="auto"/>
              <w:right w:val="double" w:sz="6" w:space="0" w:color="auto"/>
            </w:tcBorders>
          </w:tcPr>
          <w:p w14:paraId="26FD23C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lang w:val="en-US"/>
              </w:rPr>
              <w:t>S/C</w:t>
            </w:r>
          </w:p>
        </w:tc>
      </w:tr>
      <w:tr w:rsidR="00C71E3E" w:rsidRPr="0046687C" w14:paraId="06CA5C0D"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AEE421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14:paraId="016AEDD0" w14:textId="385425DD" w:rsidR="00C71E3E" w:rsidRPr="0046687C" w:rsidRDefault="00DA724B"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Clave de la u</w:t>
            </w:r>
            <w:r w:rsidR="00C71E3E" w:rsidRPr="0046687C">
              <w:rPr>
                <w:rFonts w:ascii="Soberana Sans" w:hAnsi="Soberana Sans" w:cs="Georgia"/>
                <w:b/>
                <w:bCs/>
                <w:sz w:val="20"/>
                <w:szCs w:val="20"/>
              </w:rPr>
              <w:t>bicación</w:t>
            </w:r>
          </w:p>
        </w:tc>
        <w:tc>
          <w:tcPr>
            <w:tcW w:w="1519" w:type="dxa"/>
            <w:tcBorders>
              <w:top w:val="single" w:sz="6" w:space="0" w:color="auto"/>
              <w:left w:val="single" w:sz="6" w:space="0" w:color="auto"/>
              <w:bottom w:val="single" w:sz="6" w:space="0" w:color="auto"/>
              <w:right w:val="single" w:sz="6" w:space="0" w:color="auto"/>
            </w:tcBorders>
          </w:tcPr>
          <w:p w14:paraId="7E31FC8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5EB1E18B"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69268BB4" w14:textId="77777777" w:rsidR="00C71E3E" w:rsidRPr="0046687C" w:rsidRDefault="00C71E3E" w:rsidP="00F22022">
            <w:pPr>
              <w:pStyle w:val="Texto"/>
              <w:spacing w:after="120" w:line="240" w:lineRule="auto"/>
              <w:ind w:firstLine="0"/>
              <w:jc w:val="center"/>
              <w:rPr>
                <w:rFonts w:ascii="Soberana Sans" w:hAnsi="Soberana Sans" w:cs="Georgia"/>
                <w:sz w:val="20"/>
                <w:szCs w:val="20"/>
                <w:lang w:val="fr-FR"/>
              </w:rPr>
            </w:pPr>
            <w:r w:rsidRPr="0046687C">
              <w:rPr>
                <w:rFonts w:ascii="Soberana Sans" w:hAnsi="Soberana Sans" w:cs="Georgia"/>
                <w:sz w:val="20"/>
                <w:szCs w:val="20"/>
              </w:rPr>
              <w:t>S/C</w:t>
            </w:r>
          </w:p>
        </w:tc>
      </w:tr>
      <w:tr w:rsidR="00C71E3E" w:rsidRPr="0046687C" w14:paraId="5EF0BE21"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1C3A022B"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14:paraId="7871DBDF"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14:paraId="430CF95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63C5634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1206" w:type="dxa"/>
            <w:tcBorders>
              <w:top w:val="single" w:sz="6" w:space="0" w:color="auto"/>
              <w:left w:val="single" w:sz="6" w:space="0" w:color="auto"/>
              <w:bottom w:val="single" w:sz="6" w:space="0" w:color="auto"/>
              <w:right w:val="double" w:sz="6" w:space="0" w:color="auto"/>
            </w:tcBorders>
          </w:tcPr>
          <w:p w14:paraId="267E863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32B179A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4BAEE60"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14:paraId="2257B26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196468AC"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3C1051F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5926705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18.8</w:t>
            </w:r>
          </w:p>
        </w:tc>
      </w:tr>
      <w:tr w:rsidR="00C71E3E" w:rsidRPr="0046687C" w14:paraId="0219E906"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D93C0CC"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14:paraId="08582B8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Cobertura</w:t>
            </w:r>
          </w:p>
        </w:tc>
        <w:tc>
          <w:tcPr>
            <w:tcW w:w="1519" w:type="dxa"/>
            <w:tcBorders>
              <w:top w:val="single" w:sz="6" w:space="0" w:color="auto"/>
              <w:left w:val="single" w:sz="6" w:space="0" w:color="auto"/>
              <w:bottom w:val="single" w:sz="6" w:space="0" w:color="auto"/>
              <w:right w:val="single" w:sz="6" w:space="0" w:color="auto"/>
            </w:tcBorders>
          </w:tcPr>
          <w:p w14:paraId="39899BB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6F27FA5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6BBB0E2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17.9</w:t>
            </w:r>
          </w:p>
        </w:tc>
      </w:tr>
      <w:tr w:rsidR="00C71E3E" w:rsidRPr="0046687C" w14:paraId="0FACD5F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70D475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14:paraId="1376F5B5"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14:paraId="55BCD91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48E184B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20</w:t>
            </w:r>
          </w:p>
        </w:tc>
        <w:tc>
          <w:tcPr>
            <w:tcW w:w="1206" w:type="dxa"/>
            <w:tcBorders>
              <w:top w:val="single" w:sz="6" w:space="0" w:color="auto"/>
              <w:left w:val="single" w:sz="6" w:space="0" w:color="auto"/>
              <w:bottom w:val="single" w:sz="6" w:space="0" w:color="auto"/>
              <w:right w:val="double" w:sz="6" w:space="0" w:color="auto"/>
            </w:tcBorders>
          </w:tcPr>
          <w:p w14:paraId="0EACA11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353EF855"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7497FED9"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7</w:t>
            </w:r>
          </w:p>
        </w:tc>
        <w:tc>
          <w:tcPr>
            <w:tcW w:w="4322" w:type="dxa"/>
            <w:tcBorders>
              <w:top w:val="single" w:sz="6" w:space="0" w:color="auto"/>
              <w:left w:val="single" w:sz="6" w:space="0" w:color="auto"/>
              <w:bottom w:val="single" w:sz="6" w:space="0" w:color="auto"/>
              <w:right w:val="single" w:sz="6" w:space="0" w:color="auto"/>
            </w:tcBorders>
          </w:tcPr>
          <w:p w14:paraId="0618C08C"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14:paraId="7E9F7C1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4769931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383DC86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2BCC55BC"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4BC99C96"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lastRenderedPageBreak/>
              <w:t>8</w:t>
            </w:r>
          </w:p>
        </w:tc>
        <w:tc>
          <w:tcPr>
            <w:tcW w:w="4322" w:type="dxa"/>
            <w:tcBorders>
              <w:top w:val="single" w:sz="6" w:space="0" w:color="auto"/>
              <w:left w:val="single" w:sz="6" w:space="0" w:color="auto"/>
              <w:bottom w:val="single" w:sz="6" w:space="0" w:color="auto"/>
              <w:right w:val="single" w:sz="6" w:space="0" w:color="auto"/>
            </w:tcBorders>
          </w:tcPr>
          <w:p w14:paraId="1088F9D1"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14:paraId="71E479CD"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6521941F"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543C63C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C71E3E" w:rsidRPr="0046687C" w14:paraId="69493702"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5901C69E"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9</w:t>
            </w:r>
          </w:p>
        </w:tc>
        <w:tc>
          <w:tcPr>
            <w:tcW w:w="4322" w:type="dxa"/>
            <w:tcBorders>
              <w:top w:val="single" w:sz="6" w:space="0" w:color="auto"/>
              <w:left w:val="single" w:sz="6" w:space="0" w:color="auto"/>
              <w:bottom w:val="single" w:sz="6" w:space="0" w:color="auto"/>
              <w:right w:val="single" w:sz="6" w:space="0" w:color="auto"/>
            </w:tcBorders>
          </w:tcPr>
          <w:p w14:paraId="342D7384"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Causa </w:t>
            </w:r>
            <w:r w:rsidR="00EC1917" w:rsidRPr="0046687C">
              <w:rPr>
                <w:rFonts w:ascii="Soberana Sans" w:hAnsi="Soberana Sans" w:cs="Georgia"/>
                <w:b/>
                <w:bCs/>
                <w:sz w:val="20"/>
                <w:szCs w:val="20"/>
              </w:rPr>
              <w:t xml:space="preserve">del </w:t>
            </w:r>
            <w:r w:rsidRPr="0046687C">
              <w:rPr>
                <w:rFonts w:ascii="Soberana Sans" w:hAnsi="Soberana Sans" w:cs="Georgia"/>
                <w:b/>
                <w:bCs/>
                <w:sz w:val="20"/>
                <w:szCs w:val="20"/>
              </w:rPr>
              <w:t>siniestro</w:t>
            </w:r>
          </w:p>
        </w:tc>
        <w:tc>
          <w:tcPr>
            <w:tcW w:w="1519" w:type="dxa"/>
            <w:tcBorders>
              <w:top w:val="single" w:sz="6" w:space="0" w:color="auto"/>
              <w:left w:val="single" w:sz="6" w:space="0" w:color="auto"/>
              <w:bottom w:val="single" w:sz="6" w:space="0" w:color="auto"/>
              <w:right w:val="single" w:sz="6" w:space="0" w:color="auto"/>
            </w:tcBorders>
          </w:tcPr>
          <w:p w14:paraId="4EB559C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Caracter</w:t>
            </w:r>
          </w:p>
        </w:tc>
        <w:tc>
          <w:tcPr>
            <w:tcW w:w="1028" w:type="dxa"/>
            <w:tcBorders>
              <w:top w:val="single" w:sz="6" w:space="0" w:color="auto"/>
              <w:left w:val="single" w:sz="6" w:space="0" w:color="auto"/>
              <w:bottom w:val="single" w:sz="6" w:space="0" w:color="auto"/>
              <w:right w:val="single" w:sz="6" w:space="0" w:color="auto"/>
            </w:tcBorders>
          </w:tcPr>
          <w:p w14:paraId="1E431F4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1013F92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19.8</w:t>
            </w:r>
          </w:p>
        </w:tc>
      </w:tr>
      <w:tr w:rsidR="00C71E3E" w:rsidRPr="0046687C" w14:paraId="1B2C48B8"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8D047A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0</w:t>
            </w:r>
          </w:p>
        </w:tc>
        <w:tc>
          <w:tcPr>
            <w:tcW w:w="4322" w:type="dxa"/>
            <w:tcBorders>
              <w:top w:val="single" w:sz="6" w:space="0" w:color="auto"/>
              <w:left w:val="single" w:sz="6" w:space="0" w:color="auto"/>
              <w:bottom w:val="single" w:sz="6" w:space="0" w:color="auto"/>
              <w:right w:val="single" w:sz="6" w:space="0" w:color="auto"/>
            </w:tcBorders>
          </w:tcPr>
          <w:p w14:paraId="2958C7A7"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 xml:space="preserve">Monto del siniestro ocurrido </w:t>
            </w:r>
          </w:p>
        </w:tc>
        <w:tc>
          <w:tcPr>
            <w:tcW w:w="1519" w:type="dxa"/>
            <w:tcBorders>
              <w:top w:val="single" w:sz="6" w:space="0" w:color="auto"/>
              <w:left w:val="single" w:sz="6" w:space="0" w:color="auto"/>
              <w:bottom w:val="single" w:sz="6" w:space="0" w:color="auto"/>
              <w:right w:val="single" w:sz="6" w:space="0" w:color="auto"/>
            </w:tcBorders>
          </w:tcPr>
          <w:p w14:paraId="4DF0152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0E69527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98C6C8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B3F434C"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0CEE6E06"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14:paraId="31FF91FB"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14:paraId="34900DB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156A326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261C002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16C975F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65056DA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14:paraId="1C4BD471" w14:textId="0E45F7C9" w:rsidR="00C71E3E" w:rsidRPr="0046687C" w:rsidRDefault="00B13F36"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de salvamento</w:t>
            </w:r>
          </w:p>
        </w:tc>
        <w:tc>
          <w:tcPr>
            <w:tcW w:w="1519" w:type="dxa"/>
            <w:tcBorders>
              <w:top w:val="single" w:sz="6" w:space="0" w:color="auto"/>
              <w:left w:val="single" w:sz="6" w:space="0" w:color="auto"/>
              <w:bottom w:val="single" w:sz="6" w:space="0" w:color="auto"/>
              <w:right w:val="single" w:sz="6" w:space="0" w:color="auto"/>
            </w:tcBorders>
          </w:tcPr>
          <w:p w14:paraId="2421BEC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DA1B0D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F08FC7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BA896A0"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49BE2778"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14:paraId="1EFCF1AD"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14:paraId="68D02D7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156D5A9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1F383DD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2A365728"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1DA76333"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14:paraId="399564A8"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w:t>
            </w:r>
            <w:r w:rsidR="000C585E" w:rsidRPr="0046687C">
              <w:rPr>
                <w:rFonts w:ascii="Soberana Sans" w:hAnsi="Soberana Sans" w:cs="Georgia"/>
                <w:b/>
                <w:bCs/>
                <w:sz w:val="20"/>
                <w:szCs w:val="20"/>
              </w:rPr>
              <w:t xml:space="preserve"> </w:t>
            </w:r>
            <w:r w:rsidRPr="0046687C">
              <w:rPr>
                <w:rFonts w:ascii="Soberana Sans" w:hAnsi="Soberana Sans" w:cs="Georgia"/>
                <w:b/>
                <w:bCs/>
                <w:sz w:val="20"/>
                <w:szCs w:val="20"/>
              </w:rPr>
              <w:t>de</w:t>
            </w:r>
            <w:r w:rsidR="000C585E" w:rsidRPr="0046687C">
              <w:rPr>
                <w:rFonts w:ascii="Soberana Sans" w:hAnsi="Soberana Sans" w:cs="Georgia"/>
                <w:b/>
                <w:bCs/>
                <w:sz w:val="20"/>
                <w:szCs w:val="20"/>
              </w:rPr>
              <w:t>l</w:t>
            </w:r>
            <w:r w:rsidRPr="0046687C">
              <w:rPr>
                <w:rFonts w:ascii="Soberana Sans" w:hAnsi="Soberana Sans" w:cs="Georgia"/>
                <w:b/>
                <w:bCs/>
                <w:sz w:val="20"/>
                <w:szCs w:val="20"/>
              </w:rPr>
              <w:t xml:space="preserve"> deducible </w:t>
            </w:r>
          </w:p>
        </w:tc>
        <w:tc>
          <w:tcPr>
            <w:tcW w:w="1519" w:type="dxa"/>
            <w:tcBorders>
              <w:top w:val="single" w:sz="6" w:space="0" w:color="auto"/>
              <w:left w:val="single" w:sz="6" w:space="0" w:color="auto"/>
              <w:bottom w:val="single" w:sz="6" w:space="0" w:color="auto"/>
              <w:right w:val="single" w:sz="6" w:space="0" w:color="auto"/>
            </w:tcBorders>
          </w:tcPr>
          <w:p w14:paraId="334365A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B9FDC1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7ECA1937"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53DF1C74"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01BA5CE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14:paraId="658A7BFB" w14:textId="77777777" w:rsidR="00C71E3E" w:rsidRPr="0046687C" w:rsidRDefault="00C71E3E" w:rsidP="00F22022">
            <w:pPr>
              <w:pStyle w:val="Texto"/>
              <w:spacing w:after="120" w:line="240" w:lineRule="auto"/>
              <w:ind w:firstLine="0"/>
              <w:rPr>
                <w:rFonts w:ascii="Soberana Sans" w:hAnsi="Soberana Sans" w:cs="Georgia"/>
                <w:b/>
                <w:sz w:val="20"/>
                <w:szCs w:val="20"/>
              </w:rPr>
            </w:pPr>
            <w:r w:rsidRPr="0046687C">
              <w:rPr>
                <w:rFonts w:ascii="Soberana Sans" w:hAnsi="Soberana Sans" w:cs="Georgia"/>
                <w:b/>
                <w:sz w:val="20"/>
                <w:szCs w:val="20"/>
              </w:rPr>
              <w:t>Monto de coaseguro</w:t>
            </w:r>
          </w:p>
        </w:tc>
        <w:tc>
          <w:tcPr>
            <w:tcW w:w="1519" w:type="dxa"/>
            <w:tcBorders>
              <w:top w:val="single" w:sz="6" w:space="0" w:color="auto"/>
              <w:left w:val="single" w:sz="6" w:space="0" w:color="auto"/>
              <w:bottom w:val="single" w:sz="6" w:space="0" w:color="auto"/>
              <w:right w:val="single" w:sz="6" w:space="0" w:color="auto"/>
            </w:tcBorders>
          </w:tcPr>
          <w:p w14:paraId="0CC32E45"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36D2CEA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45280D"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504DCDDB"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C71E3E" w:rsidRPr="0046687C" w14:paraId="4123B9C4" w14:textId="77777777" w:rsidTr="00AF7040">
        <w:trPr>
          <w:trHeight w:val="144"/>
        </w:trPr>
        <w:tc>
          <w:tcPr>
            <w:tcW w:w="745" w:type="dxa"/>
            <w:tcBorders>
              <w:top w:val="single" w:sz="6" w:space="0" w:color="auto"/>
              <w:left w:val="double" w:sz="6" w:space="0" w:color="auto"/>
              <w:bottom w:val="single" w:sz="6" w:space="0" w:color="auto"/>
              <w:right w:val="single" w:sz="6" w:space="0" w:color="auto"/>
            </w:tcBorders>
          </w:tcPr>
          <w:p w14:paraId="31537C70"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w:t>
            </w:r>
            <w:r w:rsidR="00E9439E" w:rsidRPr="0046687C">
              <w:rPr>
                <w:rFonts w:ascii="Soberana Sans" w:hAnsi="Soberana Sans"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14:paraId="6AD9968C"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14:paraId="38716C1A"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14:paraId="724CE30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14:paraId="0AAD9B19"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C71E3E" w:rsidRPr="0046687C" w14:paraId="1874EF05" w14:textId="77777777" w:rsidTr="00642953">
        <w:trPr>
          <w:trHeight w:val="144"/>
        </w:trPr>
        <w:tc>
          <w:tcPr>
            <w:tcW w:w="745" w:type="dxa"/>
            <w:tcBorders>
              <w:top w:val="single" w:sz="6" w:space="0" w:color="auto"/>
              <w:left w:val="double" w:sz="6" w:space="0" w:color="auto"/>
              <w:bottom w:val="single" w:sz="6" w:space="0" w:color="auto"/>
              <w:right w:val="single" w:sz="6" w:space="0" w:color="auto"/>
            </w:tcBorders>
          </w:tcPr>
          <w:p w14:paraId="129A6A13" w14:textId="77777777" w:rsidR="00C71E3E" w:rsidRPr="0046687C" w:rsidRDefault="00E9439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17</w:t>
            </w:r>
          </w:p>
        </w:tc>
        <w:tc>
          <w:tcPr>
            <w:tcW w:w="4322" w:type="dxa"/>
            <w:tcBorders>
              <w:top w:val="single" w:sz="6" w:space="0" w:color="auto"/>
              <w:left w:val="single" w:sz="6" w:space="0" w:color="auto"/>
              <w:bottom w:val="single" w:sz="6" w:space="0" w:color="auto"/>
              <w:right w:val="single" w:sz="6" w:space="0" w:color="auto"/>
            </w:tcBorders>
          </w:tcPr>
          <w:p w14:paraId="48E41486" w14:textId="77777777"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Zona riesgos hidrometeorológicos</w:t>
            </w:r>
          </w:p>
        </w:tc>
        <w:tc>
          <w:tcPr>
            <w:tcW w:w="1519" w:type="dxa"/>
            <w:tcBorders>
              <w:top w:val="single" w:sz="6" w:space="0" w:color="auto"/>
              <w:left w:val="single" w:sz="6" w:space="0" w:color="auto"/>
              <w:bottom w:val="single" w:sz="6" w:space="0" w:color="auto"/>
              <w:right w:val="single" w:sz="6" w:space="0" w:color="auto"/>
            </w:tcBorders>
          </w:tcPr>
          <w:p w14:paraId="70F4264E"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14:paraId="616E5F11"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14:paraId="6241FC32" w14:textId="77777777" w:rsidR="00C71E3E" w:rsidRPr="0046687C" w:rsidRDefault="00C71E3E"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16.3</w:t>
            </w:r>
          </w:p>
        </w:tc>
      </w:tr>
      <w:tr w:rsidR="0045280D" w:rsidRPr="0046687C" w14:paraId="75ED816B" w14:textId="77777777" w:rsidTr="00124FC0">
        <w:trPr>
          <w:trHeight w:val="144"/>
        </w:trPr>
        <w:tc>
          <w:tcPr>
            <w:tcW w:w="745" w:type="dxa"/>
            <w:tcBorders>
              <w:top w:val="single" w:sz="6" w:space="0" w:color="auto"/>
              <w:left w:val="double" w:sz="6" w:space="0" w:color="auto"/>
              <w:bottom w:val="single" w:sz="6" w:space="0" w:color="auto"/>
              <w:right w:val="single" w:sz="6" w:space="0" w:color="auto"/>
            </w:tcBorders>
          </w:tcPr>
          <w:p w14:paraId="59025906"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18</w:t>
            </w:r>
          </w:p>
        </w:tc>
        <w:tc>
          <w:tcPr>
            <w:tcW w:w="4322" w:type="dxa"/>
            <w:tcBorders>
              <w:top w:val="single" w:sz="6" w:space="0" w:color="auto"/>
              <w:left w:val="single" w:sz="6" w:space="0" w:color="auto"/>
              <w:bottom w:val="single" w:sz="6" w:space="0" w:color="auto"/>
              <w:right w:val="single" w:sz="6" w:space="0" w:color="auto"/>
            </w:tcBorders>
          </w:tcPr>
          <w:p w14:paraId="4A1E1C96" w14:textId="77777777" w:rsidR="0045280D" w:rsidRPr="0046687C" w:rsidRDefault="0045280D"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pago del siniestro</w:t>
            </w:r>
          </w:p>
        </w:tc>
        <w:tc>
          <w:tcPr>
            <w:tcW w:w="1519" w:type="dxa"/>
            <w:tcBorders>
              <w:top w:val="single" w:sz="6" w:space="0" w:color="auto"/>
              <w:left w:val="single" w:sz="6" w:space="0" w:color="auto"/>
              <w:bottom w:val="single" w:sz="6" w:space="0" w:color="auto"/>
              <w:right w:val="single" w:sz="6" w:space="0" w:color="auto"/>
            </w:tcBorders>
          </w:tcPr>
          <w:p w14:paraId="003B856E"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067A85C3"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256A312E" w14:textId="77777777" w:rsidR="0045280D" w:rsidRPr="0046687C" w:rsidRDefault="0045280D"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FB77AC" w:rsidRPr="0046687C" w14:paraId="206BC72D" w14:textId="77777777" w:rsidTr="00FB77AC">
        <w:trPr>
          <w:trHeight w:val="144"/>
        </w:trPr>
        <w:tc>
          <w:tcPr>
            <w:tcW w:w="745" w:type="dxa"/>
            <w:tcBorders>
              <w:top w:val="single" w:sz="6" w:space="0" w:color="auto"/>
              <w:left w:val="double" w:sz="6" w:space="0" w:color="auto"/>
              <w:bottom w:val="single" w:sz="6" w:space="0" w:color="auto"/>
              <w:right w:val="single" w:sz="6" w:space="0" w:color="auto"/>
            </w:tcBorders>
          </w:tcPr>
          <w:p w14:paraId="36CCB944" w14:textId="523C8971"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322" w:type="dxa"/>
            <w:tcBorders>
              <w:top w:val="single" w:sz="6" w:space="0" w:color="auto"/>
              <w:left w:val="single" w:sz="6" w:space="0" w:color="auto"/>
              <w:bottom w:val="single" w:sz="6" w:space="0" w:color="auto"/>
              <w:right w:val="single" w:sz="6" w:space="0" w:color="auto"/>
            </w:tcBorders>
          </w:tcPr>
          <w:p w14:paraId="66EC45D6" w14:textId="70EC6248"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Fecha de contabilización del siniestro</w:t>
            </w:r>
          </w:p>
        </w:tc>
        <w:tc>
          <w:tcPr>
            <w:tcW w:w="1519" w:type="dxa"/>
            <w:tcBorders>
              <w:top w:val="single" w:sz="6" w:space="0" w:color="auto"/>
              <w:left w:val="single" w:sz="6" w:space="0" w:color="auto"/>
              <w:bottom w:val="single" w:sz="6" w:space="0" w:color="auto"/>
              <w:right w:val="single" w:sz="6" w:space="0" w:color="auto"/>
            </w:tcBorders>
          </w:tcPr>
          <w:p w14:paraId="113FFE4F" w14:textId="37834D5B"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14:paraId="5F0BCED3" w14:textId="433B76C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14:paraId="630A6258" w14:textId="5B4948A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aaaammdd</w:t>
            </w:r>
          </w:p>
        </w:tc>
      </w:tr>
      <w:tr w:rsidR="00FB77AC" w:rsidRPr="0046687C" w14:paraId="0A66DB06" w14:textId="77777777" w:rsidTr="00FB77AC">
        <w:trPr>
          <w:trHeight w:val="144"/>
        </w:trPr>
        <w:tc>
          <w:tcPr>
            <w:tcW w:w="745" w:type="dxa"/>
            <w:tcBorders>
              <w:top w:val="single" w:sz="6" w:space="0" w:color="auto"/>
              <w:left w:val="double" w:sz="6" w:space="0" w:color="auto"/>
              <w:bottom w:val="single" w:sz="6" w:space="0" w:color="auto"/>
              <w:right w:val="single" w:sz="6" w:space="0" w:color="auto"/>
            </w:tcBorders>
          </w:tcPr>
          <w:p w14:paraId="483B805D" w14:textId="48E64B3B"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322" w:type="dxa"/>
            <w:tcBorders>
              <w:top w:val="single" w:sz="6" w:space="0" w:color="auto"/>
              <w:left w:val="single" w:sz="6" w:space="0" w:color="auto"/>
              <w:bottom w:val="single" w:sz="6" w:space="0" w:color="auto"/>
              <w:right w:val="single" w:sz="6" w:space="0" w:color="auto"/>
            </w:tcBorders>
          </w:tcPr>
          <w:p w14:paraId="2DB85218" w14:textId="3697FB87"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recuperado de reaseguro</w:t>
            </w:r>
          </w:p>
        </w:tc>
        <w:tc>
          <w:tcPr>
            <w:tcW w:w="1519" w:type="dxa"/>
            <w:tcBorders>
              <w:top w:val="single" w:sz="6" w:space="0" w:color="auto"/>
              <w:left w:val="single" w:sz="6" w:space="0" w:color="auto"/>
              <w:bottom w:val="single" w:sz="6" w:space="0" w:color="auto"/>
              <w:right w:val="single" w:sz="6" w:space="0" w:color="auto"/>
            </w:tcBorders>
          </w:tcPr>
          <w:p w14:paraId="13322230" w14:textId="7F9931E5"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14:paraId="05563926" w14:textId="331C25D0"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06" w:type="dxa"/>
            <w:tcBorders>
              <w:top w:val="single" w:sz="6" w:space="0" w:color="auto"/>
              <w:left w:val="single" w:sz="6" w:space="0" w:color="auto"/>
              <w:bottom w:val="single" w:sz="6" w:space="0" w:color="auto"/>
              <w:right w:val="double" w:sz="6" w:space="0" w:color="auto"/>
            </w:tcBorders>
          </w:tcPr>
          <w:p w14:paraId="57DB12A3" w14:textId="59E36DB5"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r w:rsidR="00FB77AC" w:rsidRPr="0046687C" w14:paraId="2EB2607F" w14:textId="77777777" w:rsidTr="00AF7040">
        <w:trPr>
          <w:trHeight w:val="144"/>
        </w:trPr>
        <w:tc>
          <w:tcPr>
            <w:tcW w:w="745" w:type="dxa"/>
            <w:tcBorders>
              <w:top w:val="single" w:sz="6" w:space="0" w:color="auto"/>
              <w:left w:val="double" w:sz="6" w:space="0" w:color="auto"/>
              <w:bottom w:val="double" w:sz="6" w:space="0" w:color="auto"/>
              <w:right w:val="single" w:sz="6" w:space="0" w:color="auto"/>
            </w:tcBorders>
          </w:tcPr>
          <w:p w14:paraId="5E0D110B" w14:textId="622F166F" w:rsidR="00FB77AC" w:rsidRPr="0046687C" w:rsidRDefault="00981F23" w:rsidP="00F22022">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322" w:type="dxa"/>
            <w:tcBorders>
              <w:top w:val="single" w:sz="6" w:space="0" w:color="auto"/>
              <w:left w:val="single" w:sz="6" w:space="0" w:color="auto"/>
              <w:bottom w:val="double" w:sz="6" w:space="0" w:color="auto"/>
              <w:right w:val="single" w:sz="6" w:space="0" w:color="auto"/>
            </w:tcBorders>
          </w:tcPr>
          <w:p w14:paraId="3653CC88" w14:textId="39C7936E" w:rsidR="00FB77AC" w:rsidRPr="0046687C" w:rsidRDefault="00FB77AC"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b/>
                <w:bCs/>
                <w:sz w:val="20"/>
                <w:szCs w:val="20"/>
              </w:rPr>
              <w:t>Monto de recuperaciones</w:t>
            </w:r>
          </w:p>
        </w:tc>
        <w:tc>
          <w:tcPr>
            <w:tcW w:w="1519" w:type="dxa"/>
            <w:tcBorders>
              <w:top w:val="single" w:sz="6" w:space="0" w:color="auto"/>
              <w:left w:val="single" w:sz="6" w:space="0" w:color="auto"/>
              <w:bottom w:val="double" w:sz="6" w:space="0" w:color="auto"/>
              <w:right w:val="single" w:sz="6" w:space="0" w:color="auto"/>
            </w:tcBorders>
          </w:tcPr>
          <w:p w14:paraId="47DA48B6" w14:textId="386FAC17"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Numérico</w:t>
            </w:r>
          </w:p>
        </w:tc>
        <w:tc>
          <w:tcPr>
            <w:tcW w:w="1028" w:type="dxa"/>
            <w:tcBorders>
              <w:top w:val="single" w:sz="6" w:space="0" w:color="auto"/>
              <w:left w:val="single" w:sz="6" w:space="0" w:color="auto"/>
              <w:bottom w:val="double" w:sz="6" w:space="0" w:color="auto"/>
              <w:right w:val="single" w:sz="6" w:space="0" w:color="auto"/>
            </w:tcBorders>
          </w:tcPr>
          <w:p w14:paraId="1C2436A6" w14:textId="2F29D2FC"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14</w:t>
            </w:r>
          </w:p>
        </w:tc>
        <w:tc>
          <w:tcPr>
            <w:tcW w:w="1206" w:type="dxa"/>
            <w:tcBorders>
              <w:top w:val="single" w:sz="6" w:space="0" w:color="auto"/>
              <w:left w:val="single" w:sz="6" w:space="0" w:color="auto"/>
              <w:bottom w:val="double" w:sz="6" w:space="0" w:color="auto"/>
              <w:right w:val="double" w:sz="6" w:space="0" w:color="auto"/>
            </w:tcBorders>
          </w:tcPr>
          <w:p w14:paraId="3451518D" w14:textId="728FE536" w:rsidR="00FB77AC" w:rsidRPr="0046687C" w:rsidRDefault="00FB77AC"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S/C</w:t>
            </w:r>
          </w:p>
        </w:tc>
      </w:tr>
    </w:tbl>
    <w:p w14:paraId="338AD960" w14:textId="77777777" w:rsidR="00C71E3E" w:rsidRPr="0046687C" w:rsidRDefault="00C71E3E" w:rsidP="00F22022">
      <w:pPr>
        <w:pStyle w:val="Texto"/>
        <w:spacing w:after="120" w:line="240" w:lineRule="auto"/>
        <w:rPr>
          <w:rFonts w:ascii="Soberana Sans" w:hAnsi="Soberana Sans" w:cs="Georgia"/>
          <w:sz w:val="20"/>
          <w:szCs w:val="20"/>
        </w:rPr>
      </w:pPr>
    </w:p>
    <w:p w14:paraId="70C1FE88" w14:textId="77777777" w:rsidR="00C71E3E" w:rsidRPr="0046687C" w:rsidRDefault="00C71E3E" w:rsidP="00F22022">
      <w:pPr>
        <w:pStyle w:val="Texto"/>
        <w:spacing w:after="120" w:line="240" w:lineRule="auto"/>
        <w:jc w:val="center"/>
        <w:rPr>
          <w:rFonts w:ascii="Soberana Sans" w:hAnsi="Soberana Sans" w:cs="Georgia"/>
          <w:sz w:val="20"/>
          <w:szCs w:val="20"/>
        </w:rPr>
      </w:pPr>
      <w:r w:rsidRPr="0046687C">
        <w:rPr>
          <w:rFonts w:ascii="Soberana Sans" w:hAnsi="Soberana Sans" w:cs="Georgia"/>
          <w:b/>
          <w:bCs/>
          <w:sz w:val="20"/>
          <w:szCs w:val="20"/>
        </w:rPr>
        <w:t>2. DEFINICION DE VARIABLES</w:t>
      </w:r>
    </w:p>
    <w:p w14:paraId="5D4E8C42" w14:textId="77777777" w:rsidR="00C71E3E" w:rsidRPr="0046687C" w:rsidRDefault="00C71E3E"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 continuación se definen cada una de las variables que conforman los archivos planos estadísticos (AP).</w:t>
      </w:r>
    </w:p>
    <w:p w14:paraId="2967ACB3"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1. “DATOS GENERALES”</w:t>
      </w:r>
    </w:p>
    <w:p w14:paraId="09591803" w14:textId="2BBD23E8" w:rsidR="00C71E3E" w:rsidRPr="0046687C" w:rsidRDefault="00C71E3E" w:rsidP="00F22022">
      <w:pPr>
        <w:pStyle w:val="Texto"/>
        <w:spacing w:after="120" w:line="240" w:lineRule="auto"/>
        <w:ind w:firstLine="0"/>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A72F10" w:rsidRPr="0046687C">
        <w:rPr>
          <w:rFonts w:ascii="Soberana Sans" w:hAnsi="Soberana Sans"/>
          <w:sz w:val="20"/>
          <w:szCs w:val="20"/>
        </w:rPr>
        <w:t>s</w:t>
      </w:r>
      <w:r w:rsidRPr="0046687C">
        <w:rPr>
          <w:rFonts w:ascii="Soberana Sans" w:hAnsi="Soberana Sans" w:cs="Georgia"/>
          <w:sz w:val="20"/>
          <w:szCs w:val="20"/>
        </w:rPr>
        <w:t xml:space="preserve"> suponiendo que la clave de la Institución que entrega la información del ejercicio del </w:t>
      </w:r>
      <w:r w:rsidR="00A72F10" w:rsidRPr="0046687C">
        <w:rPr>
          <w:rFonts w:ascii="Soberana Sans" w:hAnsi="Soberana Sans" w:cs="Georgia"/>
          <w:sz w:val="20"/>
          <w:szCs w:val="20"/>
        </w:rPr>
        <w:t>20</w:t>
      </w:r>
      <w:r w:rsidR="005B33CA">
        <w:rPr>
          <w:rFonts w:ascii="Soberana Sans" w:hAnsi="Soberana Sans" w:cs="Georgia"/>
          <w:sz w:val="20"/>
          <w:szCs w:val="20"/>
        </w:rPr>
        <w:t>20</w:t>
      </w:r>
      <w:r w:rsidR="00A72F10"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A72F10"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5B33CA">
        <w:rPr>
          <w:rFonts w:ascii="Soberana Sans" w:hAnsi="Soberana Sans"/>
          <w:b/>
          <w:sz w:val="20"/>
          <w:szCs w:val="20"/>
        </w:rPr>
        <w:t>RR8CYMDGES00992020</w:t>
      </w:r>
      <w:r w:rsidR="00A72F10" w:rsidRPr="0046687C">
        <w:rPr>
          <w:rFonts w:ascii="Soberana Sans" w:hAnsi="Soberana Sans"/>
          <w:b/>
          <w:sz w:val="20"/>
          <w:szCs w:val="20"/>
        </w:rPr>
        <w:t>1231.TXT</w:t>
      </w:r>
    </w:p>
    <w:p w14:paraId="39FADB6B" w14:textId="77777777"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póliza: </w:t>
      </w:r>
      <w:r w:rsidR="00C71E3E" w:rsidRPr="0046687C">
        <w:rPr>
          <w:rFonts w:ascii="Soberana Sans" w:hAnsi="Soberana Sans" w:cs="Georgia"/>
          <w:sz w:val="20"/>
          <w:szCs w:val="20"/>
        </w:rPr>
        <w:t>Se debe capturar la clave asignada por la Institución aseguradora a cada una de sus pólizas.</w:t>
      </w:r>
    </w:p>
    <w:p w14:paraId="67C077C7" w14:textId="65544F4F"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53243F"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que se tiene registrada. En caso que no se tenga el desglose, se capturará el valor de 1.</w:t>
      </w:r>
    </w:p>
    <w:p w14:paraId="5DBFFA50" w14:textId="131CB401" w:rsidR="00C71E3E" w:rsidRPr="0046687C" w:rsidRDefault="00C71E3E" w:rsidP="00F22022">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Se entenderá por ubicación</w:t>
      </w:r>
      <w:r w:rsidR="005B33CA">
        <w:rPr>
          <w:rFonts w:ascii="Soberana Sans" w:hAnsi="Soberana Sans" w:cs="Georgia"/>
          <w:sz w:val="20"/>
          <w:szCs w:val="20"/>
        </w:rPr>
        <w:t xml:space="preserve"> la </w:t>
      </w:r>
      <w:r w:rsidRPr="0046687C">
        <w:rPr>
          <w:rFonts w:ascii="Soberana Sans" w:hAnsi="Soberana Sans" w:cs="Georgia"/>
          <w:sz w:val="20"/>
          <w:szCs w:val="20"/>
        </w:rPr>
        <w:t>unidad de riesgo.</w:t>
      </w:r>
    </w:p>
    <w:p w14:paraId="28F2B3EB" w14:textId="77777777" w:rsidR="00C71E3E" w:rsidRPr="0046687C" w:rsidRDefault="00C71E3E" w:rsidP="00F22022">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Cuando la Institución cuente con el desglose de las construcciones y/o montajes, se reportará un registro por construcción y/o montaje.</w:t>
      </w:r>
    </w:p>
    <w:p w14:paraId="01ED0495" w14:textId="77777777" w:rsidR="00C71E3E"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ubicaciones: </w:t>
      </w:r>
      <w:r w:rsidR="00C71E3E" w:rsidRPr="0046687C">
        <w:rPr>
          <w:rFonts w:ascii="Soberana Sans" w:hAnsi="Soberana Sans" w:cs="Georgia"/>
          <w:sz w:val="20"/>
          <w:szCs w:val="20"/>
        </w:rPr>
        <w:t xml:space="preserve">Es el número de </w:t>
      </w:r>
      <w:r w:rsidR="006F54DF" w:rsidRPr="0046687C">
        <w:rPr>
          <w:rFonts w:ascii="Soberana Sans" w:hAnsi="Soberana Sans" w:cs="Georgia"/>
          <w:sz w:val="20"/>
          <w:szCs w:val="20"/>
        </w:rPr>
        <w:t>unidades de riesgo</w:t>
      </w:r>
      <w:r w:rsidR="00C71E3E" w:rsidRPr="0046687C">
        <w:rPr>
          <w:rFonts w:ascii="Soberana Sans" w:hAnsi="Soberana Sans" w:cs="Georgia"/>
          <w:sz w:val="20"/>
          <w:szCs w:val="20"/>
        </w:rPr>
        <w:t xml:space="preserve"> que se encuentran</w:t>
      </w:r>
      <w:r w:rsidR="006F54DF" w:rsidRPr="0046687C">
        <w:rPr>
          <w:rFonts w:ascii="Soberana Sans" w:hAnsi="Soberana Sans" w:cs="Georgia"/>
          <w:sz w:val="20"/>
          <w:szCs w:val="20"/>
        </w:rPr>
        <w:t xml:space="preserve"> en cada ubicación o registro</w:t>
      </w:r>
      <w:r w:rsidR="00C71E3E" w:rsidRPr="0046687C">
        <w:rPr>
          <w:rFonts w:ascii="Soberana Sans" w:hAnsi="Soberana Sans" w:cs="Georgia"/>
          <w:sz w:val="20"/>
          <w:szCs w:val="20"/>
        </w:rPr>
        <w:t>.</w:t>
      </w:r>
      <w:r w:rsidR="00740989" w:rsidRPr="0046687C">
        <w:rPr>
          <w:rFonts w:ascii="Soberana Sans" w:hAnsi="Soberana Sans" w:cs="Georgia"/>
          <w:sz w:val="20"/>
          <w:szCs w:val="20"/>
        </w:rPr>
        <w:t xml:space="preserve"> En el caso de pólizas individuales se deberá capturar el valor de 1</w:t>
      </w:r>
      <w:r w:rsidR="006F54DF" w:rsidRPr="0046687C">
        <w:rPr>
          <w:rFonts w:ascii="Soberana Sans" w:hAnsi="Soberana Sans" w:cs="Georgia"/>
          <w:sz w:val="20"/>
          <w:szCs w:val="20"/>
        </w:rPr>
        <w:t>.</w:t>
      </w:r>
    </w:p>
    <w:p w14:paraId="7CD5832B" w14:textId="77777777" w:rsidR="006F54DF" w:rsidRPr="0046687C" w:rsidRDefault="006F54DF" w:rsidP="00F22022">
      <w:pPr>
        <w:pStyle w:val="Texto"/>
        <w:spacing w:after="120" w:line="240" w:lineRule="auto"/>
        <w:ind w:left="284" w:hanging="284"/>
        <w:rPr>
          <w:rFonts w:ascii="Soberana Sans" w:hAnsi="Soberana Sans" w:cs="Georgia"/>
          <w:bCs/>
          <w:sz w:val="20"/>
          <w:szCs w:val="20"/>
        </w:rPr>
      </w:pPr>
      <w:r w:rsidRPr="0046687C">
        <w:rPr>
          <w:rFonts w:ascii="Soberana Sans" w:hAnsi="Soberana Sans" w:cs="Georgia"/>
          <w:b/>
          <w:bCs/>
          <w:sz w:val="20"/>
          <w:szCs w:val="20"/>
        </w:rPr>
        <w:tab/>
      </w:r>
      <w:r w:rsidRPr="0046687C">
        <w:rPr>
          <w:rFonts w:ascii="Soberana Sans" w:hAnsi="Soberana Sans" w:cs="Georgia"/>
          <w:bCs/>
          <w:sz w:val="20"/>
          <w:szCs w:val="20"/>
        </w:rPr>
        <w:t>La suma de los valores reportados en la variable número de ubicaciones en cada registro o ubicación deberá ser igual al total de unidades de riesgo que tiene la póliza.</w:t>
      </w:r>
    </w:p>
    <w:p w14:paraId="26160DEC" w14:textId="77777777" w:rsidR="006F54DF" w:rsidRPr="0046687C" w:rsidRDefault="006F54DF" w:rsidP="00F22022">
      <w:pPr>
        <w:pStyle w:val="ROMANOS"/>
        <w:spacing w:after="120" w:line="240" w:lineRule="auto"/>
        <w:ind w:left="284" w:hanging="284"/>
        <w:rPr>
          <w:rFonts w:ascii="Soberana Sans" w:hAnsi="Soberana Sans" w:cs="Georgia"/>
          <w:bCs/>
          <w:sz w:val="20"/>
          <w:szCs w:val="20"/>
        </w:rPr>
      </w:pPr>
      <w:r w:rsidRPr="0046687C">
        <w:rPr>
          <w:rFonts w:ascii="Soberana Sans" w:hAnsi="Soberana Sans" w:cs="Georgia"/>
          <w:sz w:val="20"/>
          <w:szCs w:val="20"/>
        </w:rPr>
        <w:tab/>
      </w:r>
      <w:r w:rsidRPr="0046687C">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418"/>
        <w:gridCol w:w="1558"/>
        <w:gridCol w:w="1560"/>
      </w:tblGrid>
      <w:tr w:rsidR="006F54DF" w:rsidRPr="0046687C" w14:paraId="0EB32044" w14:textId="77777777" w:rsidTr="00AF6D51">
        <w:trPr>
          <w:jc w:val="center"/>
        </w:trPr>
        <w:tc>
          <w:tcPr>
            <w:tcW w:w="1402" w:type="dxa"/>
          </w:tcPr>
          <w:p w14:paraId="3720E689"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Póliza</w:t>
            </w:r>
          </w:p>
        </w:tc>
        <w:tc>
          <w:tcPr>
            <w:tcW w:w="1418" w:type="dxa"/>
          </w:tcPr>
          <w:p w14:paraId="0438DA68" w14:textId="28BA184C" w:rsidR="006F54DF" w:rsidRPr="0046687C" w:rsidRDefault="007A0F1D" w:rsidP="00AF6D51">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Clave de la u</w:t>
            </w:r>
            <w:r w:rsidR="006F54DF" w:rsidRPr="0046687C">
              <w:rPr>
                <w:rFonts w:ascii="Soberana Sans" w:hAnsi="Soberana Sans" w:cs="Georgia"/>
                <w:sz w:val="20"/>
                <w:szCs w:val="20"/>
              </w:rPr>
              <w:t>bicació</w:t>
            </w:r>
            <w:r w:rsidR="00AF6D51">
              <w:rPr>
                <w:rFonts w:ascii="Soberana Sans" w:hAnsi="Soberana Sans" w:cs="Georgia"/>
                <w:sz w:val="20"/>
                <w:szCs w:val="20"/>
              </w:rPr>
              <w:t>n</w:t>
            </w:r>
          </w:p>
        </w:tc>
        <w:tc>
          <w:tcPr>
            <w:tcW w:w="1558" w:type="dxa"/>
          </w:tcPr>
          <w:p w14:paraId="141F89F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Número de Ubicaciones</w:t>
            </w:r>
          </w:p>
        </w:tc>
        <w:tc>
          <w:tcPr>
            <w:tcW w:w="1560" w:type="dxa"/>
          </w:tcPr>
          <w:p w14:paraId="18FBCB4E"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Tipo de Póliza</w:t>
            </w:r>
          </w:p>
        </w:tc>
      </w:tr>
      <w:tr w:rsidR="006F54DF" w:rsidRPr="0046687C" w14:paraId="628F0CBF" w14:textId="77777777" w:rsidTr="00AF6D51">
        <w:trPr>
          <w:jc w:val="center"/>
        </w:trPr>
        <w:tc>
          <w:tcPr>
            <w:tcW w:w="1402" w:type="dxa"/>
          </w:tcPr>
          <w:p w14:paraId="08E99BA3"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lastRenderedPageBreak/>
              <w:t>XXXX</w:t>
            </w:r>
          </w:p>
        </w:tc>
        <w:tc>
          <w:tcPr>
            <w:tcW w:w="1418" w:type="dxa"/>
          </w:tcPr>
          <w:p w14:paraId="050461E8"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1</w:t>
            </w:r>
          </w:p>
        </w:tc>
        <w:tc>
          <w:tcPr>
            <w:tcW w:w="1558" w:type="dxa"/>
          </w:tcPr>
          <w:p w14:paraId="142CC2C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300</w:t>
            </w:r>
          </w:p>
        </w:tc>
        <w:tc>
          <w:tcPr>
            <w:tcW w:w="1560" w:type="dxa"/>
          </w:tcPr>
          <w:p w14:paraId="1438CFF8"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14D62FF1" w14:textId="77777777" w:rsidTr="00AF6D51">
        <w:trPr>
          <w:jc w:val="center"/>
        </w:trPr>
        <w:tc>
          <w:tcPr>
            <w:tcW w:w="1402" w:type="dxa"/>
          </w:tcPr>
          <w:p w14:paraId="24E8E94F"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164B411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c>
          <w:tcPr>
            <w:tcW w:w="1558" w:type="dxa"/>
          </w:tcPr>
          <w:p w14:paraId="600CA41C"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500</w:t>
            </w:r>
          </w:p>
        </w:tc>
        <w:tc>
          <w:tcPr>
            <w:tcW w:w="1560" w:type="dxa"/>
          </w:tcPr>
          <w:p w14:paraId="6000AC13"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69C75B4B" w14:textId="77777777" w:rsidTr="00AF6D51">
        <w:trPr>
          <w:jc w:val="center"/>
        </w:trPr>
        <w:tc>
          <w:tcPr>
            <w:tcW w:w="1402" w:type="dxa"/>
          </w:tcPr>
          <w:p w14:paraId="77F9FE9F"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4CAA244E"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3</w:t>
            </w:r>
          </w:p>
        </w:tc>
        <w:tc>
          <w:tcPr>
            <w:tcW w:w="1558" w:type="dxa"/>
          </w:tcPr>
          <w:p w14:paraId="363F98A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800</w:t>
            </w:r>
          </w:p>
        </w:tc>
        <w:tc>
          <w:tcPr>
            <w:tcW w:w="1560" w:type="dxa"/>
          </w:tcPr>
          <w:p w14:paraId="40CF3F97"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r w:rsidR="006F54DF" w:rsidRPr="0046687C" w14:paraId="07F00DCB" w14:textId="77777777" w:rsidTr="00AF6D51">
        <w:trPr>
          <w:jc w:val="center"/>
        </w:trPr>
        <w:tc>
          <w:tcPr>
            <w:tcW w:w="1402" w:type="dxa"/>
          </w:tcPr>
          <w:p w14:paraId="20064B7A"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XXXX</w:t>
            </w:r>
          </w:p>
        </w:tc>
        <w:tc>
          <w:tcPr>
            <w:tcW w:w="1418" w:type="dxa"/>
          </w:tcPr>
          <w:p w14:paraId="2C8A4B22"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4</w:t>
            </w:r>
          </w:p>
        </w:tc>
        <w:tc>
          <w:tcPr>
            <w:tcW w:w="1558" w:type="dxa"/>
          </w:tcPr>
          <w:p w14:paraId="5071199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400</w:t>
            </w:r>
          </w:p>
        </w:tc>
        <w:tc>
          <w:tcPr>
            <w:tcW w:w="1560" w:type="dxa"/>
          </w:tcPr>
          <w:p w14:paraId="1DEF7F36" w14:textId="77777777" w:rsidR="006F54DF" w:rsidRPr="0046687C" w:rsidRDefault="006F54DF" w:rsidP="00F22022">
            <w:pPr>
              <w:pStyle w:val="ROMANOS"/>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2</w:t>
            </w:r>
          </w:p>
        </w:tc>
      </w:tr>
    </w:tbl>
    <w:p w14:paraId="1F4DC9B0" w14:textId="77777777" w:rsidR="006F54DF" w:rsidRPr="0046687C" w:rsidRDefault="006F54DF" w:rsidP="00F22022">
      <w:pPr>
        <w:pStyle w:val="Texto"/>
        <w:spacing w:after="120" w:line="240" w:lineRule="auto"/>
        <w:ind w:left="284" w:hanging="284"/>
        <w:rPr>
          <w:rFonts w:ascii="Soberana Sans" w:hAnsi="Soberana Sans" w:cs="Georgia"/>
          <w:sz w:val="20"/>
          <w:szCs w:val="20"/>
        </w:rPr>
      </w:pPr>
    </w:p>
    <w:p w14:paraId="7F6B4D2D" w14:textId="641E2E5C" w:rsidR="007A0F1D" w:rsidRPr="0046687C" w:rsidRDefault="00E9439E"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6F54DF" w:rsidRPr="0046687C">
        <w:rPr>
          <w:rFonts w:ascii="Soberana Sans" w:hAnsi="Soberana Sans" w:cs="Georgia"/>
          <w:b/>
          <w:bCs/>
          <w:sz w:val="20"/>
          <w:szCs w:val="20"/>
        </w:rPr>
        <w:t xml:space="preserve">Tipo de </w:t>
      </w:r>
      <w:r w:rsidR="00C71E3E" w:rsidRPr="0046687C">
        <w:rPr>
          <w:rFonts w:ascii="Soberana Sans" w:hAnsi="Soberana Sans" w:cs="Georgia"/>
          <w:b/>
          <w:bCs/>
          <w:sz w:val="20"/>
          <w:szCs w:val="20"/>
        </w:rPr>
        <w:t xml:space="preserve">póliza: </w:t>
      </w:r>
      <w:r w:rsidR="007A0F1D" w:rsidRPr="0046687C">
        <w:rPr>
          <w:rFonts w:ascii="Soberana Sans" w:hAnsi="Soberana Sans" w:cs="Georgia"/>
          <w:sz w:val="20"/>
          <w:szCs w:val="20"/>
        </w:rPr>
        <w:t>Se reportará de acuerdo con el catálogo 25</w:t>
      </w:r>
      <w:r w:rsidR="007F71CF">
        <w:rPr>
          <w:rFonts w:ascii="Soberana Sans" w:hAnsi="Soberana Sans" w:cs="Georgia"/>
          <w:sz w:val="20"/>
          <w:szCs w:val="20"/>
        </w:rPr>
        <w:t>9</w:t>
      </w:r>
      <w:r w:rsidR="007A0F1D" w:rsidRPr="0046687C">
        <w:rPr>
          <w:rFonts w:ascii="Soberana Sans" w:hAnsi="Soberana Sans" w:cs="Georgia"/>
          <w:sz w:val="20"/>
          <w:szCs w:val="20"/>
        </w:rPr>
        <w:t>, si la póliza es agrupada o individual.</w:t>
      </w:r>
    </w:p>
    <w:p w14:paraId="063F2D79" w14:textId="7AE2153E" w:rsidR="00C71E3E" w:rsidRPr="0046687C" w:rsidRDefault="007A0F1D" w:rsidP="00567033">
      <w:pPr>
        <w:pStyle w:val="Texto"/>
        <w:spacing w:after="120" w:line="240" w:lineRule="auto"/>
        <w:ind w:left="284" w:firstLine="0"/>
        <w:rPr>
          <w:rFonts w:ascii="Soberana Sans" w:hAnsi="Soberana Sans" w:cs="Georgia"/>
          <w:sz w:val="20"/>
          <w:szCs w:val="20"/>
        </w:rPr>
      </w:pPr>
      <w:r w:rsidRPr="0046687C">
        <w:rPr>
          <w:rFonts w:ascii="Soberana Sans" w:hAnsi="Soberana Sans" w:cs="Georgia"/>
          <w:sz w:val="20"/>
          <w:szCs w:val="20"/>
        </w:rPr>
        <w:t>Se identificarán como pólizas agrupadas, aquellas que no cuenten con el detalle de cada ubicación.</w:t>
      </w:r>
    </w:p>
    <w:p w14:paraId="769D8EA5" w14:textId="4889AFCC" w:rsidR="00C71E3E" w:rsidRPr="0046687C" w:rsidRDefault="004F6FD8" w:rsidP="00567033">
      <w:pPr>
        <w:pStyle w:val="ROMANOS"/>
        <w:tabs>
          <w:tab w:val="clear" w:pos="720"/>
          <w:tab w:val="left" w:pos="284"/>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5</w:t>
      </w:r>
      <w:r w:rsidR="005B33CA">
        <w:rPr>
          <w:rFonts w:ascii="Soberana Sans" w:hAnsi="Soberana Sans" w:cs="Georgia"/>
          <w:b/>
          <w:bCs/>
          <w:sz w:val="20"/>
          <w:szCs w:val="20"/>
        </w:rPr>
        <w:t xml:space="preserve">.  </w:t>
      </w:r>
      <w:r w:rsidR="0077422E" w:rsidRPr="0046687C">
        <w:rPr>
          <w:rFonts w:ascii="Soberana Sans" w:hAnsi="Soberana Sans" w:cs="Georgia"/>
          <w:b/>
          <w:bCs/>
          <w:sz w:val="20"/>
          <w:szCs w:val="20"/>
        </w:rPr>
        <w:t>Fecha de inicio de vigencia</w:t>
      </w:r>
      <w:r w:rsidR="00C71E3E" w:rsidRPr="0046687C">
        <w:rPr>
          <w:rFonts w:ascii="Soberana Sans" w:hAnsi="Soberana Sans" w:cs="Georgia"/>
          <w:b/>
          <w:bCs/>
          <w:sz w:val="20"/>
          <w:szCs w:val="20"/>
        </w:rPr>
        <w:t>:</w:t>
      </w:r>
      <w:r w:rsidR="00C71E3E" w:rsidRPr="0046687C">
        <w:rPr>
          <w:rFonts w:ascii="Soberana Sans" w:hAnsi="Soberana Sans" w:cs="Georgia"/>
          <w:sz w:val="20"/>
          <w:szCs w:val="20"/>
        </w:rPr>
        <w:t xml:space="preserve"> Registrar la fecha en que inicia la vigencia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439D6849" w14:textId="77777777" w:rsidTr="00AF7040">
        <w:trPr>
          <w:cantSplit/>
          <w:trHeight w:val="270"/>
          <w:jc w:val="center"/>
        </w:trPr>
        <w:tc>
          <w:tcPr>
            <w:tcW w:w="340" w:type="dxa"/>
          </w:tcPr>
          <w:p w14:paraId="157649E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5FED7D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CAB7600"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8DAB3A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292A8C05"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604A75CE"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23963F7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560CC98F"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08B6A399" w14:textId="77777777" w:rsidR="00C71E3E" w:rsidRPr="0046687C" w:rsidRDefault="00C71E3E" w:rsidP="00F22022">
      <w:pPr>
        <w:pStyle w:val="Texto"/>
        <w:spacing w:after="120" w:line="240" w:lineRule="auto"/>
        <w:ind w:left="284" w:hanging="284"/>
        <w:rPr>
          <w:rFonts w:ascii="Soberana Sans" w:hAnsi="Soberana Sans" w:cs="Georgia"/>
          <w:b/>
          <w:bCs/>
          <w:sz w:val="20"/>
          <w:szCs w:val="20"/>
        </w:rPr>
      </w:pPr>
    </w:p>
    <w:p w14:paraId="61AEC759" w14:textId="3B30F62C"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77422E" w:rsidRPr="0046687C">
        <w:rPr>
          <w:rFonts w:ascii="Soberana Sans" w:hAnsi="Soberana Sans" w:cs="Georgia"/>
          <w:b/>
          <w:bCs/>
          <w:sz w:val="20"/>
          <w:szCs w:val="20"/>
        </w:rPr>
        <w:t>Fecha de fin de vigencia</w:t>
      </w:r>
      <w:r w:rsidR="00C71E3E" w:rsidRPr="0046687C">
        <w:rPr>
          <w:rFonts w:ascii="Soberana Sans" w:hAnsi="Soberana Sans" w:cs="Georgia"/>
          <w:b/>
          <w:bCs/>
          <w:sz w:val="20"/>
          <w:szCs w:val="20"/>
        </w:rPr>
        <w:t>:</w:t>
      </w:r>
      <w:r w:rsidR="00C71E3E" w:rsidRPr="0046687C">
        <w:rPr>
          <w:rFonts w:ascii="Soberana Sans" w:hAnsi="Soberana Sans" w:cs="Georgia"/>
          <w:sz w:val="20"/>
          <w:szCs w:val="20"/>
        </w:rPr>
        <w:t xml:space="preserve"> Registrar la fecha en que finaliza la vigencia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1F349DFC" w14:textId="77777777" w:rsidTr="00AF7040">
        <w:trPr>
          <w:cantSplit/>
          <w:trHeight w:val="270"/>
          <w:jc w:val="center"/>
        </w:trPr>
        <w:tc>
          <w:tcPr>
            <w:tcW w:w="340" w:type="dxa"/>
          </w:tcPr>
          <w:p w14:paraId="092285F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C7A0609"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0464EA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44520A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B02B6C1"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4229EF4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DCCE5C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189820F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409D9D9F"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79B4A4C4" w14:textId="7D1A42EF"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Fecha cancelación: </w:t>
      </w:r>
      <w:r w:rsidR="00C71E3E" w:rsidRPr="0046687C">
        <w:rPr>
          <w:rFonts w:ascii="Soberana Sans" w:hAnsi="Soberana Sans" w:cs="Georgia"/>
          <w:sz w:val="20"/>
          <w:szCs w:val="20"/>
        </w:rPr>
        <w:t xml:space="preserve">Se debe registrar la fecha en que se efectuó la cancelación contable de la </w:t>
      </w:r>
      <w:r w:rsidR="00642953" w:rsidRPr="0046687C">
        <w:rPr>
          <w:rFonts w:ascii="Soberana Sans" w:hAnsi="Soberana Sans" w:cs="Georgia"/>
          <w:sz w:val="20"/>
          <w:szCs w:val="20"/>
        </w:rPr>
        <w:t xml:space="preserve">ubicación </w:t>
      </w:r>
      <w:r w:rsidR="00C71E3E" w:rsidRPr="0046687C">
        <w:rPr>
          <w:rFonts w:ascii="Soberana Sans" w:hAnsi="Soberana Sans" w:cs="Georgia"/>
          <w:sz w:val="20"/>
          <w:szCs w:val="20"/>
        </w:rPr>
        <w:t xml:space="preserve">del tipo de seguro de Diversos Técnicos Construcción y Montaje. En esta variable se reportarán únicamente las </w:t>
      </w:r>
      <w:r w:rsidR="00642953" w:rsidRPr="0046687C">
        <w:rPr>
          <w:rFonts w:ascii="Soberana Sans" w:hAnsi="Soberana Sans" w:cs="Georgia"/>
          <w:sz w:val="20"/>
          <w:szCs w:val="20"/>
        </w:rPr>
        <w:t>ubicaciones</w:t>
      </w:r>
      <w:r w:rsidR="00C71E3E" w:rsidRPr="0046687C">
        <w:rPr>
          <w:rFonts w:ascii="Soberana Sans" w:hAnsi="Soberana Sans" w:cs="Georgia"/>
          <w:sz w:val="20"/>
          <w:szCs w:val="20"/>
        </w:rPr>
        <w:t xml:space="preserve"> que lleguen canceladas al final del ejercicio y se reportará la última cancelación contable que haya tenido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En caso contrario, el campo se dejará vació.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278CD4BA" w14:textId="77777777" w:rsidTr="00AF7040">
        <w:trPr>
          <w:cantSplit/>
          <w:trHeight w:val="270"/>
          <w:jc w:val="center"/>
        </w:trPr>
        <w:tc>
          <w:tcPr>
            <w:tcW w:w="340" w:type="dxa"/>
          </w:tcPr>
          <w:p w14:paraId="2221E266"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8F72BD0"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0D588C5A"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90D1E9B"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275BE5D8"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B8D588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4889EA57"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6DEFE76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60C99E8A"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31D3EC1A" w14:textId="133C1355"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8</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Moneda:</w:t>
      </w:r>
      <w:r w:rsidR="00C71E3E" w:rsidRPr="0046687C">
        <w:rPr>
          <w:rFonts w:ascii="Soberana Sans" w:hAnsi="Soberana Sans" w:cs="Georgia"/>
          <w:sz w:val="20"/>
          <w:szCs w:val="20"/>
        </w:rPr>
        <w:t xml:space="preserve"> Se debe capturar de acuerdo al </w:t>
      </w:r>
      <w:r w:rsidR="00C71E3E" w:rsidRPr="0046687C">
        <w:rPr>
          <w:rFonts w:ascii="Soberana Sans" w:hAnsi="Soberana Sans" w:cs="Georgia"/>
          <w:b/>
          <w:bCs/>
          <w:sz w:val="20"/>
          <w:szCs w:val="20"/>
        </w:rPr>
        <w:t>catálogo 2.1</w:t>
      </w:r>
      <w:r w:rsidR="00C71E3E" w:rsidRPr="0046687C">
        <w:rPr>
          <w:rFonts w:ascii="Soberana Sans" w:hAnsi="Soberana Sans" w:cs="Georgia"/>
          <w:sz w:val="20"/>
          <w:szCs w:val="20"/>
        </w:rPr>
        <w:t xml:space="preserve"> la clave de la moneda con la cual se emitió la póliza. </w:t>
      </w:r>
    </w:p>
    <w:p w14:paraId="2A155E5D" w14:textId="67DEDDB9" w:rsidR="00C71E3E" w:rsidRPr="0046687C" w:rsidRDefault="004F6FD8" w:rsidP="00F22022">
      <w:pPr>
        <w:pStyle w:val="Texto"/>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9</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Forma de venta:</w:t>
      </w:r>
      <w:r w:rsidR="00C71E3E" w:rsidRPr="0046687C">
        <w:rPr>
          <w:rFonts w:ascii="Soberana Sans" w:hAnsi="Soberana Sans" w:cs="Georgia"/>
          <w:sz w:val="20"/>
          <w:szCs w:val="20"/>
        </w:rPr>
        <w:t xml:space="preserve"> </w:t>
      </w:r>
      <w:r w:rsidR="0068233B" w:rsidRPr="0046687C">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642953" w:rsidRPr="0046687C">
        <w:rPr>
          <w:rFonts w:ascii="Soberana Sans" w:hAnsi="Soberana Sans" w:cs="Georgia"/>
          <w:sz w:val="20"/>
          <w:szCs w:val="20"/>
        </w:rPr>
        <w:t xml:space="preserve"> </w:t>
      </w:r>
    </w:p>
    <w:p w14:paraId="10D1E31D" w14:textId="14B3DE25" w:rsidR="00C71E3E" w:rsidRPr="0046687C" w:rsidRDefault="00C71E3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w:t>
      </w:r>
      <w:r w:rsidR="0068233B" w:rsidRPr="0046687C">
        <w:rPr>
          <w:rFonts w:ascii="Soberana Sans" w:hAnsi="Soberana Sans" w:cs="Georgia"/>
          <w:b/>
          <w:bCs/>
          <w:sz w:val="20"/>
          <w:szCs w:val="20"/>
        </w:rPr>
        <w:t>0</w:t>
      </w:r>
      <w:r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Pr="0046687C">
        <w:rPr>
          <w:rFonts w:ascii="Soberana Sans" w:hAnsi="Soberana Sans" w:cs="Georgia"/>
          <w:b/>
          <w:bCs/>
          <w:sz w:val="20"/>
          <w:szCs w:val="20"/>
        </w:rPr>
        <w:t xml:space="preserve">Tipo de construcción y/o montaje: </w:t>
      </w:r>
      <w:r w:rsidRPr="0046687C">
        <w:rPr>
          <w:rFonts w:ascii="Soberana Sans" w:hAnsi="Soberana Sans" w:cs="Georgia"/>
          <w:sz w:val="20"/>
          <w:szCs w:val="20"/>
        </w:rPr>
        <w:t xml:space="preserve">Se debe capturar el tipo de construcción y/o montaje de la ubicación asegurada, según el </w:t>
      </w:r>
      <w:r w:rsidRPr="0046687C">
        <w:rPr>
          <w:rFonts w:ascii="Soberana Sans" w:hAnsi="Soberana Sans" w:cs="Georgia"/>
          <w:b/>
          <w:bCs/>
          <w:sz w:val="20"/>
          <w:szCs w:val="20"/>
        </w:rPr>
        <w:t>catálogo 200</w:t>
      </w:r>
      <w:r w:rsidRPr="0046687C">
        <w:rPr>
          <w:rFonts w:ascii="Soberana Sans" w:hAnsi="Soberana Sans" w:cs="Georgia"/>
          <w:sz w:val="20"/>
          <w:szCs w:val="20"/>
        </w:rPr>
        <w:t>.</w:t>
      </w:r>
    </w:p>
    <w:p w14:paraId="5F029465"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En los negocios que contengan varios tipos, se debe reportar el que represente la mayor participación en primas emitidas.</w:t>
      </w:r>
    </w:p>
    <w:p w14:paraId="0103BDC3" w14:textId="5679C224"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11</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Entidad/Municipio:</w:t>
      </w:r>
      <w:r w:rsidR="00C71E3E" w:rsidRPr="0046687C">
        <w:rPr>
          <w:rFonts w:ascii="Soberana Sans" w:hAnsi="Soberana Sans" w:cs="Georgia"/>
          <w:sz w:val="20"/>
          <w:szCs w:val="20"/>
        </w:rPr>
        <w:t xml:space="preserve"> Se debe especificar de acuerdo al </w:t>
      </w:r>
      <w:r w:rsidR="00C71E3E" w:rsidRPr="0046687C">
        <w:rPr>
          <w:rFonts w:ascii="Soberana Sans" w:hAnsi="Soberana Sans" w:cs="Georgia"/>
          <w:b/>
          <w:bCs/>
          <w:sz w:val="20"/>
          <w:szCs w:val="20"/>
        </w:rPr>
        <w:t>catálogo 16.3</w:t>
      </w:r>
      <w:r w:rsidR="00C71E3E" w:rsidRPr="0046687C">
        <w:rPr>
          <w:rFonts w:ascii="Soberana Sans" w:hAnsi="Soberana Sans" w:cs="Georgia"/>
          <w:sz w:val="20"/>
          <w:szCs w:val="20"/>
        </w:rPr>
        <w:t xml:space="preserve"> la entidad federativa-municipio en donde se encuentra la construcción y/o montaje asegurado. En caso de que la póliza tenga más de una ubicación asegurada, se registrará la entidad federativa-municipio con mayor participación en primas emitidas.</w:t>
      </w:r>
    </w:p>
    <w:p w14:paraId="079397DE" w14:textId="77777777" w:rsidR="00C71E3E" w:rsidRPr="0046687C" w:rsidRDefault="00C71E3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ab/>
        <w:t xml:space="preserve">En caso de que dos entidades-municipio tengan la misma prima emitida, entonces se debe reportar la primera entidad-municipio que aparezca en el </w:t>
      </w:r>
      <w:r w:rsidRPr="0046687C">
        <w:rPr>
          <w:rFonts w:ascii="Soberana Sans" w:hAnsi="Soberana Sans" w:cs="Georgia"/>
          <w:b/>
          <w:bCs/>
          <w:sz w:val="20"/>
          <w:szCs w:val="20"/>
        </w:rPr>
        <w:t>catálogo 16.3</w:t>
      </w:r>
      <w:r w:rsidRPr="0046687C">
        <w:rPr>
          <w:rFonts w:ascii="Soberana Sans" w:hAnsi="Soberana Sans" w:cs="Georgia"/>
          <w:sz w:val="20"/>
          <w:szCs w:val="20"/>
        </w:rPr>
        <w:t>.</w:t>
      </w:r>
    </w:p>
    <w:p w14:paraId="4435D1B4" w14:textId="3032FE2F"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12</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seguro que corresponda.</w:t>
      </w:r>
    </w:p>
    <w:p w14:paraId="5FBAB241" w14:textId="60D1D2B8"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lastRenderedPageBreak/>
        <w:t>13</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emitida: </w:t>
      </w:r>
      <w:r w:rsidR="00C71E3E" w:rsidRPr="0046687C">
        <w:rPr>
          <w:rFonts w:ascii="Soberana Sans" w:hAnsi="Soberana Sans" w:cs="Georgia"/>
          <w:sz w:val="20"/>
          <w:szCs w:val="20"/>
        </w:rPr>
        <w:t>Se debe reportar</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18555144" w14:textId="14F959FD"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14</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retenida: </w:t>
      </w:r>
      <w:r w:rsidR="00C71E3E" w:rsidRPr="0046687C">
        <w:rPr>
          <w:rFonts w:ascii="Soberana Sans" w:hAnsi="Soberana Sans" w:cs="Georgia"/>
          <w:sz w:val="20"/>
          <w:szCs w:val="20"/>
        </w:rPr>
        <w:t>Se debe reportar el monto total de la prima retenida, correspondiente a los documentos expedidos durante el periodo de reporte, más endosos de aumento menos endosos de disminución y cancelaciones.</w:t>
      </w:r>
    </w:p>
    <w:p w14:paraId="1C1B5587" w14:textId="77147CF1"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15</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Prima devengada: </w:t>
      </w:r>
      <w:r w:rsidR="00C71E3E" w:rsidRPr="0046687C">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FACDBE1" w14:textId="00889963"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Para efectos de devengamiento de la prima emitida ésta deberá considerarse desde la fecha de inicio de vigencia de la </w:t>
      </w:r>
      <w:r w:rsidR="00506343">
        <w:rPr>
          <w:rFonts w:ascii="Soberana Sans" w:hAnsi="Soberana Sans" w:cs="Georgia"/>
          <w:sz w:val="20"/>
          <w:szCs w:val="20"/>
        </w:rPr>
        <w:t>ubicación</w:t>
      </w:r>
      <w:r w:rsidRPr="0046687C">
        <w:rPr>
          <w:rFonts w:ascii="Soberana Sans" w:hAnsi="Soberana Sans" w:cs="Georgia"/>
          <w:sz w:val="20"/>
          <w:szCs w:val="20"/>
        </w:rPr>
        <w:t xml:space="preserve">, sin embargo, si el inicio de la vigencia corresponde a periodos anteriores, el devengamiento de la prima será a partir del </w:t>
      </w:r>
      <w:r w:rsidRPr="0046687C">
        <w:rPr>
          <w:rFonts w:ascii="Soberana Sans" w:hAnsi="Soberana Sans" w:cs="Georgia"/>
          <w:i/>
          <w:iCs/>
          <w:sz w:val="20"/>
          <w:szCs w:val="20"/>
        </w:rPr>
        <w:t>inicio</w:t>
      </w:r>
      <w:r w:rsidRPr="0046687C">
        <w:rPr>
          <w:rFonts w:ascii="Soberana Sans" w:hAnsi="Soberana Sans" w:cs="Georgia"/>
          <w:sz w:val="20"/>
          <w:szCs w:val="20"/>
        </w:rPr>
        <w:t xml:space="preserve"> del periodo de reporte.</w:t>
      </w:r>
    </w:p>
    <w:p w14:paraId="057C3DA7"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La forma de cálculo es la siguiente:</w:t>
      </w:r>
    </w:p>
    <w:p w14:paraId="0A55ED43" w14:textId="3815DD8F" w:rsidR="00C71E3E" w:rsidRPr="0046687C" w:rsidRDefault="00C71E3E" w:rsidP="00F22022">
      <w:pPr>
        <w:pStyle w:val="Texto"/>
        <w:tabs>
          <w:tab w:val="left" w:pos="993"/>
        </w:tabs>
        <w:spacing w:after="120" w:line="240" w:lineRule="auto"/>
        <w:ind w:left="284" w:hanging="284"/>
        <w:rPr>
          <w:rFonts w:ascii="Soberana Sans" w:hAnsi="Soberana Sans" w:cs="Georgia"/>
          <w:i/>
          <w:iCs/>
          <w:sz w:val="20"/>
          <w:szCs w:val="20"/>
        </w:rPr>
      </w:pPr>
      <w:r w:rsidRPr="0046687C">
        <w:rPr>
          <w:rFonts w:ascii="Soberana Sans" w:hAnsi="Soberana Sans" w:cs="Georgia"/>
          <w:sz w:val="20"/>
          <w:szCs w:val="20"/>
        </w:rPr>
        <w:tab/>
      </w:r>
      <w:r w:rsidR="00F22022">
        <w:rPr>
          <w:rFonts w:ascii="Soberana Sans" w:hAnsi="Soberana Sans" w:cs="Georgia"/>
          <w:sz w:val="20"/>
          <w:szCs w:val="20"/>
        </w:rPr>
        <w:tab/>
      </w:r>
      <w:r w:rsidRPr="0046687C">
        <w:rPr>
          <w:rFonts w:ascii="Soberana Sans" w:hAnsi="Soberana Sans" w:cs="Georgia"/>
          <w:i/>
          <w:iCs/>
          <w:sz w:val="20"/>
          <w:szCs w:val="20"/>
        </w:rPr>
        <w:t>Dp</w:t>
      </w:r>
    </w:p>
    <w:p w14:paraId="1D7BE2A8" w14:textId="765B07DF" w:rsidR="00C71E3E" w:rsidRPr="0046687C" w:rsidRDefault="00C71E3E" w:rsidP="00567033">
      <w:pPr>
        <w:pStyle w:val="Texto"/>
        <w:spacing w:after="120" w:line="240" w:lineRule="auto"/>
        <w:ind w:left="426" w:hanging="426"/>
        <w:rPr>
          <w:rFonts w:ascii="Soberana Sans" w:hAnsi="Soberana Sans" w:cs="Georgia"/>
          <w:i/>
          <w:iCs/>
          <w:sz w:val="20"/>
          <w:szCs w:val="20"/>
        </w:rPr>
      </w:pPr>
      <w:r w:rsidRPr="0046687C">
        <w:rPr>
          <w:rFonts w:ascii="Soberana Sans" w:hAnsi="Soberana Sans" w:cs="Georgia"/>
          <w:i/>
          <w:iCs/>
          <w:sz w:val="20"/>
          <w:szCs w:val="20"/>
        </w:rPr>
        <w:tab/>
        <w:t>PD = -------PE</w:t>
      </w:r>
    </w:p>
    <w:p w14:paraId="34B30D2A" w14:textId="39E19882" w:rsidR="00C71E3E" w:rsidRPr="0046687C" w:rsidRDefault="00C71E3E" w:rsidP="00F22022">
      <w:pPr>
        <w:pStyle w:val="Texto"/>
        <w:tabs>
          <w:tab w:val="left" w:pos="1418"/>
        </w:tabs>
        <w:spacing w:after="120" w:line="240" w:lineRule="auto"/>
        <w:ind w:left="993" w:hanging="993"/>
        <w:rPr>
          <w:rFonts w:ascii="Soberana Sans" w:hAnsi="Soberana Sans" w:cs="Georgia"/>
          <w:i/>
          <w:iCs/>
          <w:sz w:val="20"/>
          <w:szCs w:val="20"/>
        </w:rPr>
      </w:pPr>
      <w:r w:rsidRPr="0046687C">
        <w:rPr>
          <w:rFonts w:ascii="Soberana Sans" w:hAnsi="Soberana Sans" w:cs="Georgia"/>
          <w:i/>
          <w:iCs/>
          <w:sz w:val="20"/>
          <w:szCs w:val="20"/>
        </w:rPr>
        <w:tab/>
        <w:t>Dv</w:t>
      </w:r>
    </w:p>
    <w:p w14:paraId="540CDEB2" w14:textId="5B5EA066"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Donde:</w:t>
      </w:r>
    </w:p>
    <w:p w14:paraId="0CC835B9" w14:textId="46913F4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PD</w:t>
      </w:r>
      <w:r w:rsidRPr="0046687C">
        <w:rPr>
          <w:rFonts w:ascii="Soberana Sans" w:hAnsi="Soberana Sans" w:cs="Georgia"/>
          <w:sz w:val="20"/>
          <w:szCs w:val="20"/>
        </w:rPr>
        <w:t xml:space="preserve"> = Prima devengada.</w:t>
      </w:r>
    </w:p>
    <w:p w14:paraId="77C1B2A0" w14:textId="1D4B3D06"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Dp</w:t>
      </w:r>
      <w:r w:rsidRPr="0046687C">
        <w:rPr>
          <w:rFonts w:ascii="Soberana Sans" w:hAnsi="Soberana Sans" w:cs="Georgia"/>
          <w:sz w:val="20"/>
          <w:szCs w:val="20"/>
        </w:rPr>
        <w:t xml:space="preserve"> = Número de días en vigor en el periodo expuesto.</w:t>
      </w:r>
    </w:p>
    <w:p w14:paraId="5CEE9BB6" w14:textId="6A70D9E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Dv</w:t>
      </w:r>
      <w:r w:rsidRPr="0046687C">
        <w:rPr>
          <w:rFonts w:ascii="Soberana Sans" w:hAnsi="Soberana Sans" w:cs="Georgia"/>
          <w:sz w:val="20"/>
          <w:szCs w:val="20"/>
        </w:rPr>
        <w:t xml:space="preserve"> = Número de días de vigencia de la </w:t>
      </w:r>
      <w:r w:rsidR="00506343">
        <w:rPr>
          <w:rFonts w:ascii="Soberana Sans" w:hAnsi="Soberana Sans" w:cs="Georgia"/>
          <w:sz w:val="20"/>
          <w:szCs w:val="20"/>
        </w:rPr>
        <w:t>ubicación</w:t>
      </w:r>
      <w:r w:rsidRPr="0046687C">
        <w:rPr>
          <w:rFonts w:ascii="Soberana Sans" w:hAnsi="Soberana Sans" w:cs="Georgia"/>
          <w:sz w:val="20"/>
          <w:szCs w:val="20"/>
        </w:rPr>
        <w:t>.</w:t>
      </w:r>
    </w:p>
    <w:p w14:paraId="48D86B0F" w14:textId="77777777"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b/>
          <w:bCs/>
          <w:i/>
          <w:iCs/>
          <w:sz w:val="20"/>
          <w:szCs w:val="20"/>
        </w:rPr>
        <w:t>PE</w:t>
      </w:r>
      <w:r w:rsidRPr="0046687C">
        <w:rPr>
          <w:rFonts w:ascii="Soberana Sans" w:hAnsi="Soberana Sans" w:cs="Georgia"/>
          <w:sz w:val="20"/>
          <w:szCs w:val="20"/>
        </w:rPr>
        <w:t xml:space="preserve"> = Prima emitida, incluye emisión de cualquier año y que se encuentre vigente en el periodo reportado.</w:t>
      </w:r>
    </w:p>
    <w:p w14:paraId="31900567" w14:textId="34AFA4E3"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16</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Comisión directa:</w:t>
      </w:r>
      <w:r w:rsidR="00C71E3E" w:rsidRPr="0046687C">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7D2C09EB" w14:textId="54799E3E"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17</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Valor de reposición del proyecto:</w:t>
      </w:r>
      <w:r w:rsidR="00C71E3E" w:rsidRPr="0046687C">
        <w:rPr>
          <w:rFonts w:ascii="Soberana Sans" w:hAnsi="Soberana Sans" w:cs="Georgia"/>
          <w:sz w:val="20"/>
          <w:szCs w:val="20"/>
        </w:rPr>
        <w:t xml:space="preserve"> Se debe capturar el monto total del contrato de construcción incluyendo todos los materiales, mano de obra, fletes, derechos de aduana, impuestos y materiales o conceptos suministrados por el principal.</w:t>
      </w:r>
    </w:p>
    <w:p w14:paraId="1D8583D8" w14:textId="3B673A89"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18</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Valor de reposición del equipo de construcción: </w:t>
      </w:r>
      <w:r w:rsidR="00C71E3E" w:rsidRPr="0046687C">
        <w:rPr>
          <w:rFonts w:ascii="Soberana Sans" w:hAnsi="Soberana Sans" w:cs="Georgia"/>
          <w:sz w:val="20"/>
          <w:szCs w:val="20"/>
        </w:rPr>
        <w:t>Se debe capturar el costo total de reemplazar cada equipo asegurado por otro nuevo de la misma clase y capacidad, incluyendo el costo de transporte, instalación y derechos de aduana si los hay.</w:t>
      </w:r>
    </w:p>
    <w:p w14:paraId="261FB888" w14:textId="08193569" w:rsidR="00C71E3E" w:rsidRPr="0046687C" w:rsidRDefault="006741DE" w:rsidP="00567033">
      <w:pPr>
        <w:pStyle w:val="Texto"/>
        <w:spacing w:after="120" w:line="240" w:lineRule="auto"/>
        <w:ind w:left="426" w:hanging="426"/>
        <w:rPr>
          <w:rFonts w:ascii="Soberana Sans" w:hAnsi="Soberana Sans" w:cs="Georgia"/>
          <w:b/>
          <w:bCs/>
          <w:sz w:val="20"/>
          <w:szCs w:val="20"/>
        </w:rPr>
      </w:pPr>
      <w:r w:rsidRPr="0046687C">
        <w:rPr>
          <w:rFonts w:ascii="Soberana Sans" w:hAnsi="Soberana Sans" w:cs="Georgia"/>
          <w:b/>
          <w:bCs/>
          <w:sz w:val="20"/>
          <w:szCs w:val="20"/>
        </w:rPr>
        <w:t>19</w:t>
      </w:r>
      <w:r w:rsidR="00C71E3E" w:rsidRPr="0046687C">
        <w:rPr>
          <w:rFonts w:ascii="Soberana Sans" w:hAnsi="Soberana Sans" w:cs="Georgia"/>
          <w:b/>
          <w:bCs/>
          <w:sz w:val="20"/>
          <w:szCs w:val="20"/>
        </w:rPr>
        <w:t>.</w:t>
      </w:r>
      <w:r w:rsidR="00567033">
        <w:rPr>
          <w:rFonts w:ascii="Soberana Sans" w:hAnsi="Soberana Sans" w:cs="Georgia"/>
          <w:sz w:val="20"/>
          <w:szCs w:val="20"/>
        </w:rPr>
        <w:t xml:space="preserve"> </w:t>
      </w:r>
      <w:r w:rsidR="00C71E3E" w:rsidRPr="0046687C">
        <w:rPr>
          <w:rFonts w:ascii="Soberana Sans" w:hAnsi="Soberana Sans" w:cs="Georgia"/>
          <w:b/>
          <w:bCs/>
          <w:sz w:val="20"/>
          <w:szCs w:val="20"/>
        </w:rPr>
        <w:t xml:space="preserve">Valor de reposición de la maquinaria y/o equipo de contratistas: </w:t>
      </w:r>
      <w:r w:rsidR="00C71E3E" w:rsidRPr="0046687C">
        <w:rPr>
          <w:rFonts w:ascii="Soberana Sans" w:hAnsi="Soberana Sans" w:cs="Georgia"/>
          <w:sz w:val="20"/>
          <w:szCs w:val="20"/>
        </w:rPr>
        <w:t>Se debe capturar el costo total de reemplazar cada equipo asegurado</w:t>
      </w:r>
      <w:r w:rsidR="00AE3863">
        <w:rPr>
          <w:rFonts w:ascii="Soberana Sans" w:hAnsi="Soberana Sans" w:cs="Georgia"/>
          <w:sz w:val="20"/>
          <w:szCs w:val="20"/>
        </w:rPr>
        <w:t xml:space="preserve"> del contratista</w:t>
      </w:r>
      <w:r w:rsidR="00C71E3E" w:rsidRPr="0046687C">
        <w:rPr>
          <w:rFonts w:ascii="Soberana Sans" w:hAnsi="Soberana Sans" w:cs="Georgia"/>
          <w:sz w:val="20"/>
          <w:szCs w:val="20"/>
        </w:rPr>
        <w:t xml:space="preserve"> por otro nuevo de la misma clase y capacidad, incluyendo el costo de transporte, instalación y derechos de aduana si los hay</w:t>
      </w:r>
      <w:r w:rsidR="00AE3863">
        <w:rPr>
          <w:rFonts w:ascii="Soberana Sans" w:hAnsi="Soberana Sans" w:cs="Georgia"/>
          <w:sz w:val="20"/>
          <w:szCs w:val="20"/>
        </w:rPr>
        <w:t>.</w:t>
      </w:r>
    </w:p>
    <w:p w14:paraId="29F702B0" w14:textId="319678A4" w:rsidR="00C71E3E" w:rsidRPr="0046687C" w:rsidRDefault="006741DE" w:rsidP="00567033">
      <w:pPr>
        <w:pStyle w:val="Texto"/>
        <w:spacing w:after="120" w:line="240" w:lineRule="auto"/>
        <w:ind w:left="426" w:hanging="426"/>
        <w:rPr>
          <w:rFonts w:ascii="Soberana Sans" w:hAnsi="Soberana Sans" w:cs="Georgia"/>
          <w:b/>
          <w:bCs/>
          <w:sz w:val="20"/>
          <w:szCs w:val="20"/>
        </w:rPr>
      </w:pPr>
      <w:r w:rsidRPr="0046687C">
        <w:rPr>
          <w:rFonts w:ascii="Soberana Sans" w:hAnsi="Soberana Sans" w:cs="Georgia"/>
          <w:b/>
          <w:bCs/>
          <w:sz w:val="20"/>
          <w:szCs w:val="20"/>
        </w:rPr>
        <w:t>20</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Valor final: </w:t>
      </w:r>
      <w:r w:rsidR="00C71E3E" w:rsidRPr="0046687C">
        <w:rPr>
          <w:rFonts w:ascii="Soberana Sans" w:hAnsi="Soberana Sans" w:cs="Georgia"/>
          <w:sz w:val="20"/>
          <w:szCs w:val="20"/>
        </w:rPr>
        <w:t>Se debe capturar el monto total del contrato de construcción al término de la obra incluyendo todos los materiales, mano de obra, fletes, derechos de aduana, impuestos y materiales o rubros suministrados por el principal.</w:t>
      </w:r>
      <w:r w:rsidR="00C71E3E" w:rsidRPr="0046687C">
        <w:rPr>
          <w:rFonts w:ascii="Soberana Sans" w:hAnsi="Soberana Sans" w:cs="Georgia"/>
          <w:b/>
          <w:bCs/>
          <w:sz w:val="20"/>
          <w:szCs w:val="20"/>
        </w:rPr>
        <w:t xml:space="preserve"> </w:t>
      </w:r>
    </w:p>
    <w:p w14:paraId="042EE625" w14:textId="21047A82" w:rsidR="00C71E3E" w:rsidRPr="0046687C" w:rsidRDefault="00C71E3E" w:rsidP="00567033">
      <w:pPr>
        <w:pStyle w:val="Texto"/>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En caso de que no se tenga el valor de este campo actualizado a través de un endoso, éste será igual al valor del campo de valor de reposición del proyecto</w:t>
      </w:r>
      <w:r w:rsidR="00741281">
        <w:rPr>
          <w:rFonts w:ascii="Soberana Sans" w:hAnsi="Soberana Sans" w:cs="Georgia"/>
          <w:sz w:val="20"/>
          <w:szCs w:val="20"/>
        </w:rPr>
        <w:t>.</w:t>
      </w:r>
    </w:p>
    <w:p w14:paraId="163FC281" w14:textId="1326F0FA"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21</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Duración: </w:t>
      </w:r>
      <w:r w:rsidR="00C71E3E" w:rsidRPr="0046687C">
        <w:rPr>
          <w:rFonts w:ascii="Soberana Sans" w:hAnsi="Soberana Sans" w:cs="Georgia"/>
          <w:sz w:val="20"/>
          <w:szCs w:val="20"/>
        </w:rPr>
        <w:t>Se debe capturar la duración, en número de días,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asegurado.</w:t>
      </w:r>
    </w:p>
    <w:p w14:paraId="27159705" w14:textId="4A2FC62C"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lastRenderedPageBreak/>
        <w:t>22</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Condición: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201</w:t>
      </w:r>
      <w:r w:rsidR="00C71E3E" w:rsidRPr="0046687C">
        <w:rPr>
          <w:rFonts w:ascii="Soberana Sans" w:hAnsi="Soberana Sans" w:cs="Georgia"/>
          <w:sz w:val="20"/>
          <w:szCs w:val="20"/>
        </w:rPr>
        <w:t>, la condición</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de la construcción y/o montaje asegurado.</w:t>
      </w:r>
    </w:p>
    <w:p w14:paraId="024F7196" w14:textId="158192FF"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23</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Fecha de emisión:</w:t>
      </w:r>
      <w:r w:rsidR="00C71E3E" w:rsidRPr="0046687C">
        <w:rPr>
          <w:rFonts w:ascii="Soberana Sans" w:hAnsi="Soberana Sans" w:cs="Georgia"/>
          <w:sz w:val="20"/>
          <w:szCs w:val="20"/>
        </w:rPr>
        <w:t xml:space="preserve"> Se debe registrar la fecha en que se dio de alta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xml:space="preserve"> contablemente. En caso de renovación de la </w:t>
      </w:r>
      <w:r w:rsidR="00642953" w:rsidRPr="0046687C">
        <w:rPr>
          <w:rFonts w:ascii="Soberana Sans" w:hAnsi="Soberana Sans" w:cs="Georgia"/>
          <w:sz w:val="20"/>
          <w:szCs w:val="20"/>
        </w:rPr>
        <w:t>ubicación</w:t>
      </w:r>
      <w:r w:rsidR="00C71E3E" w:rsidRPr="0046687C">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6687C" w14:paraId="350EEB99" w14:textId="77777777" w:rsidTr="00AF7040">
        <w:trPr>
          <w:cantSplit/>
          <w:trHeight w:val="270"/>
          <w:jc w:val="center"/>
        </w:trPr>
        <w:tc>
          <w:tcPr>
            <w:tcW w:w="340" w:type="dxa"/>
          </w:tcPr>
          <w:p w14:paraId="3CC5480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7683743"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41D0191"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7D21E2D"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2DC599E"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A670839"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2DB33612"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4F2E0F54" w14:textId="77777777" w:rsidR="00C71E3E" w:rsidRPr="0046687C" w:rsidRDefault="00C71E3E" w:rsidP="00F22022">
            <w:pPr>
              <w:pStyle w:val="Texto"/>
              <w:spacing w:after="120" w:line="240" w:lineRule="auto"/>
              <w:ind w:left="284" w:hanging="284"/>
              <w:jc w:val="center"/>
              <w:rPr>
                <w:rFonts w:ascii="Soberana Sans" w:hAnsi="Soberana Sans" w:cs="Georgia"/>
                <w:sz w:val="20"/>
                <w:szCs w:val="20"/>
              </w:rPr>
            </w:pPr>
            <w:r w:rsidRPr="0046687C">
              <w:rPr>
                <w:rFonts w:ascii="Soberana Sans" w:hAnsi="Soberana Sans" w:cs="Georgia"/>
                <w:sz w:val="20"/>
                <w:szCs w:val="20"/>
              </w:rPr>
              <w:t>d</w:t>
            </w:r>
          </w:p>
        </w:tc>
      </w:tr>
    </w:tbl>
    <w:p w14:paraId="18711D82" w14:textId="77777777" w:rsidR="00C71E3E" w:rsidRPr="0046687C" w:rsidRDefault="00C71E3E" w:rsidP="00F22022">
      <w:pPr>
        <w:pStyle w:val="Texto"/>
        <w:spacing w:after="120" w:line="240" w:lineRule="auto"/>
        <w:ind w:left="284" w:hanging="284"/>
        <w:rPr>
          <w:rFonts w:ascii="Soberana Sans" w:hAnsi="Soberana Sans" w:cs="Georgia"/>
          <w:sz w:val="20"/>
          <w:szCs w:val="20"/>
        </w:rPr>
      </w:pPr>
    </w:p>
    <w:p w14:paraId="4685BE4C" w14:textId="60467994" w:rsidR="00AF5B75" w:rsidRPr="0046687C" w:rsidRDefault="006741DE" w:rsidP="00567033">
      <w:pPr>
        <w:pStyle w:val="ROMANOS"/>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24</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AF5B75" w:rsidRPr="0046687C">
        <w:rPr>
          <w:rFonts w:ascii="Soberana Sans" w:hAnsi="Soberana Sans" w:cs="Georgia"/>
          <w:b/>
          <w:bCs/>
          <w:sz w:val="20"/>
          <w:szCs w:val="20"/>
        </w:rPr>
        <w:t xml:space="preserve">Subtipo de seguro: </w:t>
      </w:r>
      <w:r w:rsidR="00AF5B75" w:rsidRPr="0046687C">
        <w:rPr>
          <w:rFonts w:ascii="Soberana Sans" w:hAnsi="Soberana Sans" w:cs="Georgia"/>
          <w:sz w:val="20"/>
          <w:szCs w:val="20"/>
        </w:rPr>
        <w:t xml:space="preserve">Se debe capturar de acuerdo al </w:t>
      </w:r>
      <w:r w:rsidR="00AF5B75" w:rsidRPr="0046687C">
        <w:rPr>
          <w:rFonts w:ascii="Soberana Sans" w:hAnsi="Soberana Sans" w:cs="Georgia"/>
          <w:b/>
          <w:sz w:val="20"/>
          <w:szCs w:val="20"/>
        </w:rPr>
        <w:t>catálogo 84</w:t>
      </w:r>
      <w:r w:rsidR="00AF5B75" w:rsidRPr="0046687C">
        <w:rPr>
          <w:rFonts w:ascii="Soberana Sans" w:hAnsi="Soberana Sans" w:cs="Georgia"/>
          <w:sz w:val="20"/>
          <w:szCs w:val="20"/>
        </w:rPr>
        <w:t>, el subtipo de seguro que corresponda al negocio asegurado, ya sea microseguro, negocio gubernamental</w:t>
      </w:r>
      <w:r w:rsidR="00642953" w:rsidRPr="0046687C">
        <w:rPr>
          <w:rFonts w:ascii="Soberana Sans" w:hAnsi="Soberana Sans" w:cs="Georgia"/>
          <w:sz w:val="20"/>
          <w:szCs w:val="20"/>
        </w:rPr>
        <w:t>, seguro obligatorio</w:t>
      </w:r>
      <w:r w:rsidR="00AF5B75" w:rsidRPr="0046687C">
        <w:rPr>
          <w:rFonts w:ascii="Soberana Sans" w:hAnsi="Soberana Sans" w:cs="Georgia"/>
          <w:sz w:val="20"/>
          <w:szCs w:val="20"/>
        </w:rPr>
        <w:t xml:space="preserve"> u otro.</w:t>
      </w:r>
    </w:p>
    <w:p w14:paraId="13E23AAF" w14:textId="134ECCEB"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25</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Estatus: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20.1</w:t>
      </w:r>
      <w:r w:rsidR="00C71E3E" w:rsidRPr="0046687C">
        <w:rPr>
          <w:rFonts w:ascii="Soberana Sans" w:hAnsi="Soberana Sans" w:cs="Georgia"/>
          <w:sz w:val="20"/>
          <w:szCs w:val="20"/>
        </w:rPr>
        <w:t xml:space="preserve"> la clave del estado de la póliza que corresponda.</w:t>
      </w:r>
    </w:p>
    <w:p w14:paraId="29E603F6" w14:textId="230A9627"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26</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Zona sísmica: </w:t>
      </w:r>
      <w:r w:rsidR="00C71E3E" w:rsidRPr="0046687C">
        <w:rPr>
          <w:rFonts w:ascii="Soberana Sans" w:hAnsi="Soberana Sans" w:cs="Georgia"/>
          <w:sz w:val="20"/>
          <w:szCs w:val="20"/>
        </w:rPr>
        <w:t xml:space="preserve">Se debe especificar la zona sísmica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donde se encuentra la construcción y/o montaje asegurado.</w:t>
      </w:r>
    </w:p>
    <w:p w14:paraId="7832BD1F" w14:textId="6FF0AC58" w:rsidR="00C71E3E" w:rsidRPr="0046687C" w:rsidRDefault="006741DE" w:rsidP="00567033">
      <w:pPr>
        <w:pStyle w:val="Texto"/>
        <w:spacing w:after="120" w:line="240" w:lineRule="auto"/>
        <w:ind w:left="426" w:hanging="426"/>
        <w:rPr>
          <w:rFonts w:ascii="Soberana Sans" w:hAnsi="Soberana Sans" w:cs="Georgia"/>
          <w:sz w:val="20"/>
          <w:szCs w:val="20"/>
        </w:rPr>
      </w:pPr>
      <w:r w:rsidRPr="0046687C">
        <w:rPr>
          <w:rFonts w:ascii="Soberana Sans" w:hAnsi="Soberana Sans" w:cs="Georgia"/>
          <w:b/>
          <w:bCs/>
          <w:sz w:val="20"/>
          <w:szCs w:val="20"/>
        </w:rPr>
        <w:t>27</w:t>
      </w:r>
      <w:r w:rsidR="00C71E3E" w:rsidRPr="0046687C">
        <w:rPr>
          <w:rFonts w:ascii="Soberana Sans" w:hAnsi="Soberana Sans" w:cs="Georgia"/>
          <w:b/>
          <w:bCs/>
          <w:sz w:val="20"/>
          <w:szCs w:val="20"/>
        </w:rPr>
        <w:t>.</w:t>
      </w:r>
      <w:r w:rsidR="00567033">
        <w:rPr>
          <w:rFonts w:ascii="Soberana Sans" w:hAnsi="Soberana Sans" w:cs="Georgia"/>
          <w:b/>
          <w:bCs/>
          <w:sz w:val="20"/>
          <w:szCs w:val="20"/>
        </w:rPr>
        <w:t xml:space="preserve"> </w:t>
      </w:r>
      <w:r w:rsidR="00C71E3E" w:rsidRPr="0046687C">
        <w:rPr>
          <w:rFonts w:ascii="Soberana Sans" w:hAnsi="Soberana Sans" w:cs="Georgia"/>
          <w:b/>
          <w:bCs/>
          <w:sz w:val="20"/>
          <w:szCs w:val="20"/>
        </w:rPr>
        <w:t xml:space="preserve">Zona riesgos hidrometeorológicos: </w:t>
      </w:r>
      <w:r w:rsidR="00C71E3E" w:rsidRPr="0046687C">
        <w:rPr>
          <w:rFonts w:ascii="Soberana Sans" w:hAnsi="Soberana Sans" w:cs="Georgia"/>
          <w:sz w:val="20"/>
          <w:szCs w:val="20"/>
        </w:rPr>
        <w:t xml:space="preserve">Se debe especificar la zona de riesgos hidrometeorológicos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donde se encuentra la construcción y/o montaje asegurado.</w:t>
      </w:r>
    </w:p>
    <w:p w14:paraId="5BAC6BE8" w14:textId="3E90CD45" w:rsidR="007C40E6" w:rsidRPr="0046687C" w:rsidRDefault="007C40E6" w:rsidP="00F22022">
      <w:pPr>
        <w:pStyle w:val="ROMANOS"/>
        <w:tabs>
          <w:tab w:val="clear" w:pos="720"/>
          <w:tab w:val="left" w:pos="709"/>
        </w:tabs>
        <w:spacing w:after="120" w:line="240" w:lineRule="auto"/>
        <w:ind w:left="284" w:hanging="284"/>
        <w:rPr>
          <w:rFonts w:ascii="Soberana Sans" w:hAnsi="Soberana Sans" w:cs="Georgia"/>
          <w:sz w:val="20"/>
          <w:szCs w:val="20"/>
        </w:rPr>
      </w:pPr>
      <w:r w:rsidRPr="0046687C">
        <w:rPr>
          <w:rFonts w:ascii="Soberana Sans" w:hAnsi="Soberana Sans" w:cs="Georgia"/>
          <w:b/>
          <w:bCs/>
          <w:sz w:val="20"/>
          <w:szCs w:val="20"/>
        </w:rPr>
        <w:t>2</w:t>
      </w:r>
      <w:r w:rsidR="00177D3E" w:rsidRPr="0046687C">
        <w:rPr>
          <w:rFonts w:ascii="Soberana Sans" w:hAnsi="Soberana Sans" w:cs="Georgia"/>
          <w:b/>
          <w:bCs/>
          <w:sz w:val="20"/>
          <w:szCs w:val="20"/>
        </w:rPr>
        <w:t>8</w:t>
      </w:r>
      <w:r w:rsidRPr="0046687C">
        <w:rPr>
          <w:rFonts w:ascii="Soberana Sans" w:hAnsi="Soberana Sans" w:cs="Georgia"/>
          <w:b/>
          <w:bCs/>
          <w:sz w:val="20"/>
          <w:szCs w:val="20"/>
        </w:rPr>
        <w:t>. Prima devengada acumulada:</w:t>
      </w:r>
      <w:r w:rsidRPr="0046687C">
        <w:rPr>
          <w:rFonts w:ascii="Soberana Sans" w:hAnsi="Soberana Sans" w:cs="Georgia"/>
          <w:bCs/>
          <w:sz w:val="20"/>
          <w:szCs w:val="20"/>
        </w:rPr>
        <w:t xml:space="preserve"> </w:t>
      </w:r>
      <w:r w:rsidRPr="0046687C">
        <w:rPr>
          <w:rFonts w:ascii="Soberana Sans" w:hAnsi="Soberana Sans" w:cs="Georgia"/>
          <w:sz w:val="20"/>
          <w:szCs w:val="20"/>
        </w:rPr>
        <w:t xml:space="preserve">Se debe reportar la parte proporcional de la prima emitida que corresponde al periodo transcurrido a la fecha de cierre del ejercicio. </w:t>
      </w:r>
      <w:r w:rsidR="00506343" w:rsidRPr="00506343">
        <w:rPr>
          <w:rFonts w:ascii="Soberana Sans" w:hAnsi="Soberana Sans" w:cs="Georgia"/>
          <w:sz w:val="20"/>
          <w:szCs w:val="20"/>
        </w:rPr>
        <w:t>Por ello deben considerarse pólizas y endosos emitidos tanto en el periodo de referencia, como los emitidos en periodos anteriores.</w:t>
      </w:r>
    </w:p>
    <w:p w14:paraId="00B4819F" w14:textId="7F158D98"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27DD582D" w14:textId="78E5F5C7"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La forma de cálculo es la siguiente:</w:t>
      </w:r>
    </w:p>
    <w:p w14:paraId="718C7EA7" w14:textId="77777777" w:rsidR="007C40E6" w:rsidRPr="0046687C" w:rsidRDefault="007C40E6" w:rsidP="00F22022">
      <w:pPr>
        <w:pStyle w:val="ROMANOS"/>
        <w:tabs>
          <w:tab w:val="clear" w:pos="720"/>
          <w:tab w:val="left" w:pos="567"/>
        </w:tabs>
        <w:spacing w:after="120" w:line="240" w:lineRule="auto"/>
        <w:ind w:left="567" w:hanging="567"/>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35E3BCE0" w14:textId="77777777" w:rsidR="007C40E6" w:rsidRPr="0046687C" w:rsidRDefault="007C40E6" w:rsidP="00F22022">
      <w:pPr>
        <w:pStyle w:val="ROMANOS"/>
        <w:tabs>
          <w:tab w:val="clear" w:pos="720"/>
          <w:tab w:val="left" w:pos="284"/>
        </w:tabs>
        <w:spacing w:after="120" w:line="240" w:lineRule="auto"/>
        <w:ind w:left="284" w:hanging="284"/>
        <w:rPr>
          <w:rFonts w:ascii="Soberana Sans" w:hAnsi="Soberana Sans" w:cs="Georgia"/>
          <w:sz w:val="20"/>
          <w:szCs w:val="20"/>
        </w:rPr>
      </w:pPr>
      <w:r w:rsidRPr="0046687C">
        <w:rPr>
          <w:rFonts w:ascii="Soberana Sans" w:hAnsi="Soberana Sans" w:cs="Georgia"/>
          <w:sz w:val="20"/>
          <w:szCs w:val="20"/>
        </w:rPr>
        <w:tab/>
        <w:t>Donde:</w:t>
      </w:r>
    </w:p>
    <w:p w14:paraId="7CD1A454" w14:textId="2912D359"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PD = Prima devengada.</w:t>
      </w:r>
    </w:p>
    <w:p w14:paraId="119A2B3F" w14:textId="01E93EAB" w:rsidR="007C40E6" w:rsidRPr="0046687C" w:rsidRDefault="007C40E6" w:rsidP="00E16D50">
      <w:pPr>
        <w:pStyle w:val="ROMANOS"/>
        <w:tabs>
          <w:tab w:val="clear" w:pos="720"/>
        </w:tabs>
        <w:spacing w:after="120" w:line="240" w:lineRule="auto"/>
        <w:ind w:left="851" w:hanging="567"/>
        <w:rPr>
          <w:rFonts w:ascii="Soberana Sans" w:hAnsi="Soberana Sans" w:cs="Georgia"/>
          <w:sz w:val="20"/>
          <w:szCs w:val="20"/>
        </w:rPr>
      </w:pPr>
      <w:r w:rsidRPr="0046687C">
        <w:rPr>
          <w:rFonts w:ascii="Soberana Sans" w:hAnsi="Soberana Sans" w:cs="Georgia"/>
          <w:sz w:val="20"/>
          <w:szCs w:val="20"/>
        </w:rPr>
        <w:t xml:space="preserve">Dp = </w:t>
      </w:r>
      <w:r w:rsidR="00E16D50" w:rsidRPr="00E16D50">
        <w:rPr>
          <w:rFonts w:ascii="Soberana Sans" w:hAnsi="Soberana Sans" w:cs="Georgia"/>
          <w:sz w:val="20"/>
          <w:szCs w:val="20"/>
        </w:rPr>
        <w:t>Número de días transcurridos desde la fecha de inicio de vigencia a la fecha del cierre del ejercicio o al fin de vigencia si este es menor a la fecha de cierre del ejercicio</w:t>
      </w:r>
      <w:r w:rsidRPr="0046687C">
        <w:rPr>
          <w:rFonts w:ascii="Soberana Sans" w:hAnsi="Soberana Sans" w:cs="Georgia"/>
          <w:sz w:val="20"/>
          <w:szCs w:val="20"/>
        </w:rPr>
        <w:t>.</w:t>
      </w:r>
    </w:p>
    <w:p w14:paraId="6279C5C2" w14:textId="65F86AAD" w:rsidR="007C40E6" w:rsidRPr="0046687C" w:rsidRDefault="003B1A9C" w:rsidP="00F2202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r w:rsidR="007C40E6" w:rsidRPr="0046687C">
        <w:rPr>
          <w:rFonts w:ascii="Soberana Sans" w:hAnsi="Soberana Sans" w:cs="Georgia"/>
          <w:sz w:val="20"/>
          <w:szCs w:val="20"/>
        </w:rPr>
        <w:t>Dv =Número de días de vigencia de la ubicación.</w:t>
      </w:r>
    </w:p>
    <w:p w14:paraId="74A49451" w14:textId="7606046D" w:rsidR="007C40E6" w:rsidRPr="0046687C" w:rsidRDefault="007C40E6" w:rsidP="00E16D50">
      <w:pPr>
        <w:pStyle w:val="ROMANOS"/>
        <w:tabs>
          <w:tab w:val="clear" w:pos="720"/>
          <w:tab w:val="left" w:pos="709"/>
        </w:tabs>
        <w:spacing w:after="120" w:line="240" w:lineRule="auto"/>
        <w:ind w:left="709" w:hanging="425"/>
        <w:rPr>
          <w:rFonts w:ascii="Soberana Sans" w:hAnsi="Soberana Sans" w:cs="Georgia"/>
          <w:sz w:val="20"/>
          <w:szCs w:val="20"/>
        </w:rPr>
      </w:pPr>
      <w:r w:rsidRPr="0046687C">
        <w:rPr>
          <w:rFonts w:ascii="Soberana Sans" w:hAnsi="Soberana Sans" w:cs="Georgia"/>
          <w:sz w:val="20"/>
          <w:szCs w:val="20"/>
        </w:rPr>
        <w:t>PE =Prima emitida, incluye la emisión de cualquier año de las pólizas que se reportaron en la tabla de emisión</w:t>
      </w:r>
      <w:r w:rsidR="00392CA5" w:rsidRPr="0046687C">
        <w:rPr>
          <w:rFonts w:ascii="Soberana Sans" w:hAnsi="Soberana Sans" w:cs="Georgia"/>
          <w:sz w:val="20"/>
          <w:szCs w:val="20"/>
        </w:rPr>
        <w:t>.</w:t>
      </w:r>
    </w:p>
    <w:p w14:paraId="4D8E3669" w14:textId="77777777" w:rsidR="00641F0C" w:rsidRPr="0046687C" w:rsidRDefault="00641F0C" w:rsidP="00F22022">
      <w:pPr>
        <w:pStyle w:val="Texto"/>
        <w:spacing w:after="120" w:line="240" w:lineRule="auto"/>
        <w:ind w:left="720" w:hanging="432"/>
        <w:rPr>
          <w:rFonts w:ascii="Soberana Sans" w:hAnsi="Soberana Sans" w:cs="Georgia"/>
          <w:sz w:val="20"/>
          <w:szCs w:val="20"/>
        </w:rPr>
      </w:pPr>
    </w:p>
    <w:p w14:paraId="63CA4690"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2. “EMISION”</w:t>
      </w:r>
    </w:p>
    <w:p w14:paraId="6201FC25" w14:textId="373D4E8A" w:rsidR="00C71E3E" w:rsidRPr="0046687C" w:rsidRDefault="00C71E3E" w:rsidP="00567033">
      <w:pPr>
        <w:pStyle w:val="Texto"/>
        <w:spacing w:after="120" w:line="240" w:lineRule="auto"/>
        <w:ind w:firstLine="0"/>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A72F10" w:rsidRPr="0046687C">
        <w:rPr>
          <w:rFonts w:ascii="Soberana Sans" w:hAnsi="Soberana Sans"/>
          <w:sz w:val="20"/>
          <w:szCs w:val="20"/>
        </w:rPr>
        <w:t>s</w:t>
      </w:r>
      <w:r w:rsidR="00676AC5" w:rsidRPr="0046687C">
        <w:rPr>
          <w:rFonts w:ascii="Soberana Sans" w:hAnsi="Soberana Sans" w:cs="Georgia"/>
          <w:sz w:val="20"/>
          <w:szCs w:val="20"/>
        </w:rPr>
        <w:t xml:space="preserve"> </w:t>
      </w:r>
      <w:r w:rsidRPr="0046687C">
        <w:rPr>
          <w:rFonts w:ascii="Soberana Sans" w:hAnsi="Soberana Sans" w:cs="Georgia"/>
          <w:sz w:val="20"/>
          <w:szCs w:val="20"/>
        </w:rPr>
        <w:t xml:space="preserve">suponiendo que la clave de la Institución que entrega la información del ejercicio del </w:t>
      </w:r>
      <w:r w:rsidR="007100AF" w:rsidRPr="0046687C">
        <w:rPr>
          <w:rFonts w:ascii="Soberana Sans" w:hAnsi="Soberana Sans" w:cs="Georgia"/>
          <w:sz w:val="20"/>
          <w:szCs w:val="20"/>
        </w:rPr>
        <w:t>20</w:t>
      </w:r>
      <w:r w:rsidR="003B1A9C">
        <w:rPr>
          <w:rFonts w:ascii="Soberana Sans" w:hAnsi="Soberana Sans" w:cs="Georgia"/>
          <w:sz w:val="20"/>
          <w:szCs w:val="20"/>
        </w:rPr>
        <w:t>20</w:t>
      </w:r>
      <w:r w:rsidR="007100AF"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7100AF"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A72F10" w:rsidRPr="0046687C">
        <w:rPr>
          <w:rFonts w:ascii="Soberana Sans" w:hAnsi="Soberana Sans"/>
          <w:b/>
          <w:sz w:val="20"/>
          <w:szCs w:val="20"/>
        </w:rPr>
        <w:t>RR8CYMEMIS009920</w:t>
      </w:r>
      <w:r w:rsidR="003B1A9C">
        <w:rPr>
          <w:rFonts w:ascii="Soberana Sans" w:hAnsi="Soberana Sans"/>
          <w:b/>
          <w:sz w:val="20"/>
          <w:szCs w:val="20"/>
        </w:rPr>
        <w:t>20</w:t>
      </w:r>
      <w:r w:rsidR="00A72F10" w:rsidRPr="0046687C">
        <w:rPr>
          <w:rFonts w:ascii="Soberana Sans" w:hAnsi="Soberana Sans"/>
          <w:b/>
          <w:sz w:val="20"/>
          <w:szCs w:val="20"/>
        </w:rPr>
        <w:t>1231.TXT</w:t>
      </w:r>
    </w:p>
    <w:p w14:paraId="0132FE9F"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Número de póliza: </w:t>
      </w:r>
      <w:r w:rsidR="00C71E3E" w:rsidRPr="0046687C">
        <w:rPr>
          <w:rFonts w:ascii="Soberana Sans" w:hAnsi="Soberana Sans" w:cs="Georgia"/>
          <w:sz w:val="20"/>
          <w:szCs w:val="20"/>
        </w:rPr>
        <w:t>Se debe capturar la clave asignada por la Institución aseguradora a cada una de sus pólizas.</w:t>
      </w:r>
    </w:p>
    <w:p w14:paraId="1C5ED1D0" w14:textId="3E35252A"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2</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r>
      <w:r w:rsidR="00177D3E"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de la construcción y/o montaje</w:t>
      </w:r>
      <w:r w:rsidR="00C71E3E" w:rsidRPr="0046687C">
        <w:rPr>
          <w:rFonts w:ascii="Soberana Sans" w:hAnsi="Soberana Sans" w:cs="Georgia"/>
          <w:b/>
          <w:bCs/>
          <w:sz w:val="20"/>
          <w:szCs w:val="20"/>
        </w:rPr>
        <w:t xml:space="preserve"> </w:t>
      </w:r>
      <w:r w:rsidR="00C71E3E" w:rsidRPr="0046687C">
        <w:rPr>
          <w:rFonts w:ascii="Soberana Sans" w:hAnsi="Soberana Sans" w:cs="Georgia"/>
          <w:sz w:val="20"/>
          <w:szCs w:val="20"/>
        </w:rPr>
        <w:t>que se tiene registrada. En caso que no se tenga el desglose, se capturará el valor de 1.</w:t>
      </w:r>
    </w:p>
    <w:p w14:paraId="7CA3C6F1" w14:textId="23F35EBE" w:rsidR="00C71E3E" w:rsidRPr="0046687C" w:rsidRDefault="003B1A9C" w:rsidP="00F22022">
      <w:pPr>
        <w:pStyle w:val="Texto"/>
        <w:spacing w:after="120" w:line="240" w:lineRule="auto"/>
        <w:ind w:left="720" w:firstLine="0"/>
        <w:rPr>
          <w:rFonts w:ascii="Soberana Sans" w:hAnsi="Soberana Sans" w:cs="Georgia"/>
          <w:sz w:val="20"/>
          <w:szCs w:val="20"/>
        </w:rPr>
      </w:pPr>
      <w:r>
        <w:rPr>
          <w:rFonts w:ascii="Soberana Sans" w:hAnsi="Soberana Sans" w:cs="Georgia"/>
          <w:sz w:val="20"/>
          <w:szCs w:val="20"/>
        </w:rPr>
        <w:t>Se entenderá por ubicación la u</w:t>
      </w:r>
      <w:r w:rsidR="00C71E3E" w:rsidRPr="0046687C">
        <w:rPr>
          <w:rFonts w:ascii="Soberana Sans" w:hAnsi="Soberana Sans" w:cs="Georgia"/>
          <w:sz w:val="20"/>
          <w:szCs w:val="20"/>
        </w:rPr>
        <w:t>nidad de riesgo.</w:t>
      </w:r>
    </w:p>
    <w:p w14:paraId="3214019A" w14:textId="77777777" w:rsidR="00C71E3E" w:rsidRPr="0046687C" w:rsidRDefault="00C71E3E" w:rsidP="00F22022">
      <w:pPr>
        <w:pStyle w:val="Texto"/>
        <w:spacing w:after="120" w:line="240" w:lineRule="auto"/>
        <w:ind w:left="720" w:firstLine="0"/>
        <w:rPr>
          <w:rFonts w:ascii="Soberana Sans" w:hAnsi="Soberana Sans" w:cs="Georgia"/>
          <w:sz w:val="20"/>
          <w:szCs w:val="20"/>
        </w:rPr>
      </w:pPr>
      <w:r w:rsidRPr="0046687C">
        <w:rPr>
          <w:rFonts w:ascii="Soberana Sans" w:hAnsi="Soberana Sans" w:cs="Georgia"/>
          <w:sz w:val="20"/>
          <w:szCs w:val="20"/>
        </w:rPr>
        <w:t>Cuando la Institución cuente con el desglose de las construcciones y/o montajes, se reportará un registro por construcción y/o montaje.</w:t>
      </w:r>
    </w:p>
    <w:p w14:paraId="448E3E59"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lastRenderedPageBreak/>
        <w:t>3</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Cobertura: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17.9</w:t>
      </w:r>
      <w:r w:rsidR="00C71E3E" w:rsidRPr="0046687C">
        <w:rPr>
          <w:rFonts w:ascii="Soberana Sans" w:hAnsi="Soberana Sans" w:cs="Georgia"/>
          <w:sz w:val="20"/>
          <w:szCs w:val="20"/>
        </w:rPr>
        <w:t xml:space="preserve">, la clave de cada una de las coberturas de la póliza. </w:t>
      </w:r>
    </w:p>
    <w:p w14:paraId="1FFAA829"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Suma asegurada: </w:t>
      </w:r>
      <w:r w:rsidR="00C71E3E" w:rsidRPr="0046687C">
        <w:rPr>
          <w:rFonts w:ascii="Soberana Sans" w:hAnsi="Soberana Sans" w:cs="Georgia"/>
          <w:sz w:val="20"/>
          <w:szCs w:val="20"/>
        </w:rPr>
        <w:t>Se debe reportar el monto total de la suma asegurada contratada vigente al final del periodo de reporte o a la fecha de fin de vigencia de la póliza por cada cobertura.</w:t>
      </w:r>
    </w:p>
    <w:p w14:paraId="6E11FFD6" w14:textId="13C0DA93" w:rsidR="00C71E3E" w:rsidRPr="0046687C" w:rsidRDefault="00E9439E" w:rsidP="00F22022">
      <w:pPr>
        <w:pStyle w:val="Texto"/>
        <w:spacing w:after="120" w:line="240" w:lineRule="auto"/>
        <w:ind w:left="720" w:hanging="432"/>
        <w:rPr>
          <w:rFonts w:ascii="Soberana Sans" w:hAnsi="Soberana Sans" w:cs="Georgia"/>
          <w:b/>
          <w:bCs/>
          <w:sz w:val="20"/>
          <w:szCs w:val="20"/>
        </w:rPr>
      </w:pPr>
      <w:r w:rsidRPr="0046687C">
        <w:rPr>
          <w:rFonts w:ascii="Soberana Sans" w:hAnsi="Soberana Sans" w:cs="Georgia"/>
          <w:b/>
          <w:bCs/>
          <w:sz w:val="20"/>
          <w:szCs w:val="20"/>
        </w:rPr>
        <w:t>5</w:t>
      </w:r>
      <w:r w:rsidR="00C71E3E" w:rsidRPr="0046687C">
        <w:rPr>
          <w:rFonts w:ascii="Soberana Sans" w:hAnsi="Soberana Sans" w:cs="Georgia"/>
          <w:b/>
          <w:bCs/>
          <w:sz w:val="20"/>
          <w:szCs w:val="20"/>
        </w:rPr>
        <w:t>.</w:t>
      </w:r>
      <w:r w:rsidR="00C71E3E" w:rsidRPr="0046687C">
        <w:rPr>
          <w:rFonts w:ascii="Soberana Sans" w:hAnsi="Soberana Sans" w:cs="Georgia"/>
          <w:b/>
          <w:bCs/>
          <w:sz w:val="20"/>
          <w:szCs w:val="20"/>
        </w:rPr>
        <w:tab/>
        <w:t xml:space="preserve">Sublímite suma asegurada: </w:t>
      </w:r>
      <w:r w:rsidR="004437C2" w:rsidRPr="0046687C">
        <w:rPr>
          <w:rFonts w:ascii="Soberana Sans" w:hAnsi="Soberana Sans" w:cs="Georgia"/>
          <w:sz w:val="20"/>
          <w:szCs w:val="20"/>
        </w:rPr>
        <w:t>Se registrará conforme al catálogo 2</w:t>
      </w:r>
      <w:r w:rsidR="007F71CF">
        <w:rPr>
          <w:rFonts w:ascii="Soberana Sans" w:hAnsi="Soberana Sans" w:cs="Georgia"/>
          <w:sz w:val="20"/>
          <w:szCs w:val="20"/>
        </w:rPr>
        <w:t>60</w:t>
      </w:r>
      <w:r w:rsidR="004437C2" w:rsidRPr="0046687C">
        <w:rPr>
          <w:rFonts w:ascii="Soberana Sans" w:hAnsi="Soberana Sans" w:cs="Georgia"/>
          <w:sz w:val="20"/>
          <w:szCs w:val="20"/>
        </w:rPr>
        <w:t>, si la suma asegurada de la cobertura es un sublímite de la suma asegurada total o no lo es</w:t>
      </w:r>
      <w:r w:rsidR="00C71E3E" w:rsidRPr="0046687C">
        <w:rPr>
          <w:rFonts w:ascii="Soberana Sans" w:hAnsi="Soberana Sans" w:cs="Georgia"/>
          <w:sz w:val="20"/>
          <w:szCs w:val="20"/>
        </w:rPr>
        <w:t>.</w:t>
      </w:r>
    </w:p>
    <w:p w14:paraId="4390B7DE" w14:textId="77777777" w:rsidR="00C71E3E" w:rsidRPr="0046687C" w:rsidRDefault="00E9439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 xml:space="preserve">. </w:t>
      </w:r>
      <w:r w:rsidR="00C71E3E" w:rsidRPr="0046687C">
        <w:rPr>
          <w:rFonts w:ascii="Soberana Sans" w:hAnsi="Soberana Sans" w:cs="Georgia"/>
          <w:b/>
          <w:bCs/>
          <w:sz w:val="20"/>
          <w:szCs w:val="20"/>
        </w:rPr>
        <w:tab/>
        <w:t xml:space="preserve">Suma asegurada expuesta: </w:t>
      </w:r>
      <w:r w:rsidR="00C71E3E" w:rsidRPr="0046687C">
        <w:rPr>
          <w:rFonts w:ascii="Soberana Sans" w:hAnsi="Soberana Sans" w:cs="Georgia"/>
          <w:sz w:val="20"/>
          <w:szCs w:val="20"/>
        </w:rPr>
        <w:t xml:space="preserve">Se debe reportar </w:t>
      </w:r>
      <w:r w:rsidR="00D97423" w:rsidRPr="0046687C">
        <w:rPr>
          <w:rFonts w:ascii="Soberana Sans" w:hAnsi="Soberana Sans" w:cs="Georgia"/>
          <w:sz w:val="20"/>
          <w:szCs w:val="20"/>
        </w:rPr>
        <w:t xml:space="preserve">el promedio ponderado </w:t>
      </w:r>
      <w:r w:rsidR="00C71E3E" w:rsidRPr="0046687C">
        <w:rPr>
          <w:rFonts w:ascii="Soberana Sans" w:hAnsi="Soberana Sans" w:cs="Georgia"/>
          <w:sz w:val="20"/>
          <w:szCs w:val="20"/>
        </w:rPr>
        <w:t>de la suma asegurada contratada que estuvo expuesta durante el periodo de reporte, por cada bien y cobertura.</w:t>
      </w:r>
    </w:p>
    <w:p w14:paraId="21EA94B2" w14:textId="77777777" w:rsidR="00C71E3E" w:rsidRPr="0046687C" w:rsidRDefault="00C71E3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sz w:val="20"/>
          <w:szCs w:val="20"/>
        </w:rPr>
        <w:tab/>
        <w:t>Para ello deberán considerarse pólizas y endosos emitidos tanto en el periodo de referencia, como los emitidos en periodos anteriores.</w:t>
      </w:r>
    </w:p>
    <w:p w14:paraId="3F572A5C" w14:textId="77777777" w:rsidR="00C71E3E" w:rsidRPr="0046687C" w:rsidRDefault="00C71E3E" w:rsidP="00F22022">
      <w:pPr>
        <w:pStyle w:val="Texto"/>
        <w:spacing w:after="120" w:line="240" w:lineRule="auto"/>
        <w:ind w:left="720" w:hanging="432"/>
        <w:rPr>
          <w:rFonts w:ascii="Soberana Sans" w:hAnsi="Soberana Sans" w:cs="Georgia"/>
          <w:sz w:val="20"/>
          <w:szCs w:val="20"/>
        </w:rPr>
      </w:pPr>
      <w:r w:rsidRPr="0046687C">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0E00E005" w14:textId="77777777" w:rsidR="00C71E3E" w:rsidRPr="0046687C" w:rsidRDefault="00C71E3E" w:rsidP="00F22022">
      <w:pPr>
        <w:pStyle w:val="ROMANOS"/>
        <w:spacing w:after="120" w:line="240" w:lineRule="auto"/>
        <w:ind w:firstLine="0"/>
        <w:rPr>
          <w:rFonts w:ascii="Soberana Sans" w:hAnsi="Soberana Sans" w:cs="Georgia"/>
          <w:sz w:val="20"/>
          <w:szCs w:val="20"/>
        </w:rPr>
      </w:pPr>
      <w:r w:rsidRPr="0046687C">
        <w:rPr>
          <w:rFonts w:ascii="Soberana Sans" w:hAnsi="Soberana Sans" w:cs="Georgia"/>
          <w:sz w:val="20"/>
          <w:szCs w:val="20"/>
        </w:rPr>
        <w:t>La forma de cálculo es la siguiente:</w:t>
      </w:r>
    </w:p>
    <w:p w14:paraId="529ED610" w14:textId="77777777" w:rsidR="00C71E3E" w:rsidRPr="0046687C" w:rsidRDefault="00C71E3E" w:rsidP="00F22022">
      <w:pPr>
        <w:pStyle w:val="Texto"/>
        <w:spacing w:after="120" w:line="240" w:lineRule="auto"/>
        <w:ind w:left="720" w:firstLine="414"/>
        <w:rPr>
          <w:rFonts w:ascii="Soberana Sans" w:hAnsi="Soberana Sans" w:cs="Georgia"/>
          <w:sz w:val="20"/>
          <w:szCs w:val="20"/>
        </w:rPr>
      </w:pPr>
      <w:r w:rsidRPr="0046687C">
        <w:rPr>
          <w:rFonts w:ascii="Soberana Sans" w:hAnsi="Soberana Sans" w:cs="Georgia"/>
          <w:position w:val="-24"/>
          <w:sz w:val="20"/>
          <w:szCs w:val="20"/>
        </w:rPr>
        <w:object w:dxaOrig="3200" w:dyaOrig="660" w14:anchorId="07211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2pt" o:ole="">
            <v:imagedata r:id="rId10" o:title=""/>
          </v:shape>
          <o:OLEObject Type="Embed" ProgID="Equation.3" ShapeID="_x0000_i1025" DrawAspect="Content" ObjectID="_1735421129" r:id="rId11"/>
        </w:object>
      </w:r>
    </w:p>
    <w:p w14:paraId="206BD895" w14:textId="77777777" w:rsidR="00C71E3E" w:rsidRPr="0046687C" w:rsidRDefault="00C71E3E" w:rsidP="00F22022">
      <w:pPr>
        <w:pStyle w:val="Texto"/>
        <w:spacing w:after="120" w:line="240" w:lineRule="auto"/>
        <w:rPr>
          <w:rFonts w:ascii="Soberana Sans" w:hAnsi="Soberana Sans" w:cs="Georgia"/>
          <w:sz w:val="20"/>
          <w:szCs w:val="20"/>
        </w:rPr>
      </w:pPr>
      <w:r w:rsidRPr="0046687C">
        <w:rPr>
          <w:rFonts w:ascii="Soberana Sans" w:hAnsi="Soberana Sans" w:cs="Georgia"/>
          <w:sz w:val="20"/>
          <w:szCs w:val="20"/>
        </w:rPr>
        <w:tab/>
        <w:t>Donde:</w:t>
      </w:r>
    </w:p>
    <w:p w14:paraId="6460A225" w14:textId="5D116487"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SAE</w:t>
      </w:r>
      <w:r w:rsidRPr="0046687C">
        <w:rPr>
          <w:rFonts w:ascii="Soberana Sans" w:hAnsi="Soberana Sans" w:cs="Georgia"/>
          <w:sz w:val="20"/>
          <w:szCs w:val="20"/>
        </w:rPr>
        <w:t xml:space="preserve"> = Suma asegurada expuesta</w:t>
      </w:r>
    </w:p>
    <w:p w14:paraId="6A39535C" w14:textId="2C80E06F" w:rsidR="00C71E3E" w:rsidRPr="0046687C" w:rsidRDefault="00C71E3E" w:rsidP="00F22022">
      <w:pPr>
        <w:pStyle w:val="Texto"/>
        <w:tabs>
          <w:tab w:val="left" w:pos="567"/>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S</w:t>
      </w:r>
      <w:r w:rsidRPr="0046687C">
        <w:rPr>
          <w:rFonts w:ascii="Soberana Sans" w:hAnsi="Soberana Sans" w:cs="Georgia"/>
          <w:sz w:val="20"/>
          <w:szCs w:val="20"/>
        </w:rPr>
        <w:t xml:space="preserve"> = Suma Asegurada con la que originalmente se contrató el seguro</w:t>
      </w:r>
    </w:p>
    <w:p w14:paraId="343FDC2B" w14:textId="672EC04A"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A</w:t>
      </w:r>
      <w:r w:rsidRPr="0046687C">
        <w:rPr>
          <w:rFonts w:ascii="Soberana Sans" w:hAnsi="Soberana Sans" w:cs="Georgia"/>
          <w:position w:val="-4"/>
          <w:sz w:val="20"/>
          <w:szCs w:val="20"/>
        </w:rPr>
        <w:t xml:space="preserve">i </w:t>
      </w:r>
      <w:r w:rsidRPr="0046687C">
        <w:rPr>
          <w:rFonts w:ascii="Soberana Sans" w:hAnsi="Soberana Sans" w:cs="Georgia"/>
          <w:b/>
          <w:bCs/>
          <w:sz w:val="20"/>
          <w:szCs w:val="20"/>
        </w:rPr>
        <w:t xml:space="preserve">= </w:t>
      </w:r>
      <w:r w:rsidRPr="0046687C">
        <w:rPr>
          <w:rFonts w:ascii="Soberana Sans" w:hAnsi="Soberana Sans" w:cs="Georgia"/>
          <w:sz w:val="20"/>
          <w:szCs w:val="20"/>
        </w:rPr>
        <w:t>i-ésimo movimiento de aumento de suma asegurada</w:t>
      </w:r>
    </w:p>
    <w:p w14:paraId="10EE3F1B" w14:textId="0793B90B" w:rsidR="00C71E3E" w:rsidRPr="0046687C" w:rsidRDefault="00C71E3E" w:rsidP="00F22022">
      <w:pPr>
        <w:pStyle w:val="Texto"/>
        <w:tabs>
          <w:tab w:val="left" w:pos="851"/>
        </w:tabs>
        <w:spacing w:after="120" w:line="240" w:lineRule="auto"/>
        <w:ind w:firstLine="709"/>
        <w:rPr>
          <w:rFonts w:ascii="Soberana Sans" w:hAnsi="Soberana Sans" w:cs="Georgia"/>
          <w:sz w:val="20"/>
          <w:szCs w:val="20"/>
        </w:rPr>
      </w:pPr>
      <w:r w:rsidRPr="0046687C">
        <w:rPr>
          <w:rFonts w:ascii="Soberana Sans" w:hAnsi="Soberana Sans" w:cs="Georgia"/>
          <w:b/>
          <w:bCs/>
          <w:sz w:val="20"/>
          <w:szCs w:val="20"/>
        </w:rPr>
        <w:t>D</w:t>
      </w:r>
      <w:r w:rsidRPr="0046687C">
        <w:rPr>
          <w:rFonts w:ascii="Soberana Sans" w:hAnsi="Soberana Sans" w:cs="Georgia"/>
          <w:position w:val="-4"/>
          <w:sz w:val="20"/>
          <w:szCs w:val="20"/>
        </w:rPr>
        <w:t>j</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j-ésimo movimiento de disminución de suma asegurada</w:t>
      </w:r>
    </w:p>
    <w:p w14:paraId="1EF7AE5A" w14:textId="3A595AB1" w:rsidR="00C71E3E" w:rsidRPr="0046687C" w:rsidRDefault="00C71E3E" w:rsidP="00567033">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w:t>
      </w:r>
      <w:r w:rsidRPr="0046687C">
        <w:rPr>
          <w:rFonts w:ascii="Soberana Sans" w:hAnsi="Soberana Sans" w:cs="Georgia"/>
          <w:position w:val="-4"/>
          <w:sz w:val="20"/>
          <w:szCs w:val="20"/>
        </w:rPr>
        <w:t>i</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número de días de exposición del i-ésimo aumento de suma asegurada en el periodo de   reporte</w:t>
      </w:r>
    </w:p>
    <w:p w14:paraId="1EE8675F" w14:textId="59FD4349" w:rsidR="00C71E3E" w:rsidRPr="0046687C" w:rsidRDefault="00C71E3E" w:rsidP="00F22022">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w:t>
      </w:r>
      <w:r w:rsidRPr="0046687C">
        <w:rPr>
          <w:rFonts w:ascii="Soberana Sans" w:hAnsi="Soberana Sans" w:cs="Georgia"/>
          <w:position w:val="-4"/>
          <w:sz w:val="20"/>
          <w:szCs w:val="20"/>
        </w:rPr>
        <w:t>j</w:t>
      </w:r>
      <w:r w:rsidRPr="0046687C">
        <w:rPr>
          <w:rFonts w:ascii="Soberana Sans" w:hAnsi="Soberana Sans" w:cs="Georgia"/>
          <w:b/>
          <w:bCs/>
          <w:position w:val="-4"/>
          <w:sz w:val="20"/>
          <w:szCs w:val="20"/>
        </w:rPr>
        <w:t xml:space="preserve"> </w:t>
      </w:r>
      <w:r w:rsidRPr="0046687C">
        <w:rPr>
          <w:rFonts w:ascii="Soberana Sans" w:hAnsi="Soberana Sans" w:cs="Georgia"/>
          <w:b/>
          <w:bCs/>
          <w:sz w:val="20"/>
          <w:szCs w:val="20"/>
        </w:rPr>
        <w:t xml:space="preserve">= </w:t>
      </w:r>
      <w:r w:rsidRPr="0046687C">
        <w:rPr>
          <w:rFonts w:ascii="Soberana Sans" w:hAnsi="Soberana Sans" w:cs="Georgia"/>
          <w:sz w:val="20"/>
          <w:szCs w:val="20"/>
        </w:rPr>
        <w:t>número de días de exposición de la j-ésima disminución de suma asegurada en el periodo de reporte</w:t>
      </w:r>
    </w:p>
    <w:p w14:paraId="54D27596" w14:textId="640B3B95" w:rsidR="00C71E3E" w:rsidRPr="0046687C" w:rsidRDefault="00C71E3E" w:rsidP="00F22022">
      <w:pPr>
        <w:pStyle w:val="Texto"/>
        <w:tabs>
          <w:tab w:val="left" w:pos="1276"/>
        </w:tabs>
        <w:spacing w:after="120" w:line="240" w:lineRule="auto"/>
        <w:ind w:left="1134" w:hanging="425"/>
        <w:rPr>
          <w:rFonts w:ascii="Soberana Sans" w:hAnsi="Soberana Sans" w:cs="Georgia"/>
          <w:sz w:val="20"/>
          <w:szCs w:val="20"/>
        </w:rPr>
      </w:pPr>
      <w:r w:rsidRPr="0046687C">
        <w:rPr>
          <w:rFonts w:ascii="Soberana Sans" w:hAnsi="Soberana Sans" w:cs="Georgia"/>
          <w:b/>
          <w:bCs/>
          <w:sz w:val="20"/>
          <w:szCs w:val="20"/>
        </w:rPr>
        <w:t>V =</w:t>
      </w:r>
      <w:r w:rsidRPr="0046687C">
        <w:rPr>
          <w:rFonts w:ascii="Soberana Sans" w:hAnsi="Soberana Sans" w:cs="Georgia"/>
          <w:b/>
          <w:bCs/>
          <w:sz w:val="20"/>
          <w:szCs w:val="20"/>
        </w:rPr>
        <w:tab/>
      </w:r>
      <w:r w:rsidRPr="0046687C">
        <w:rPr>
          <w:rFonts w:ascii="Soberana Sans" w:hAnsi="Soberana Sans" w:cs="Georgia"/>
          <w:sz w:val="20"/>
          <w:szCs w:val="20"/>
        </w:rPr>
        <w:t>número de días de exposición de la suma asegurada con la que originalmente se contrató el seguro, en el periodo de reporte</w:t>
      </w:r>
    </w:p>
    <w:p w14:paraId="28F5DFAC" w14:textId="19D1CCFE" w:rsidR="00C71E3E" w:rsidRPr="0046687C" w:rsidRDefault="00C71E3E" w:rsidP="00F22022">
      <w:pPr>
        <w:pStyle w:val="Texto"/>
        <w:tabs>
          <w:tab w:val="left" w:pos="851"/>
        </w:tabs>
        <w:spacing w:after="120" w:line="240" w:lineRule="auto"/>
        <w:ind w:left="709" w:hanging="142"/>
        <w:rPr>
          <w:rFonts w:ascii="Soberana Sans" w:hAnsi="Soberana Sans" w:cs="Georgia"/>
          <w:sz w:val="20"/>
          <w:szCs w:val="20"/>
        </w:rPr>
      </w:pPr>
      <w:r w:rsidRPr="0046687C">
        <w:rPr>
          <w:rFonts w:ascii="Soberana Sans" w:hAnsi="Soberana Sans" w:cs="Georgia"/>
          <w:sz w:val="20"/>
          <w:szCs w:val="20"/>
        </w:rPr>
        <w:tab/>
      </w:r>
      <w:r w:rsidRPr="0046687C">
        <w:rPr>
          <w:rFonts w:ascii="Soberana Sans" w:hAnsi="Soberana Sans" w:cs="Georgia"/>
          <w:b/>
          <w:bCs/>
          <w:sz w:val="20"/>
          <w:szCs w:val="20"/>
        </w:rPr>
        <w:t>T =</w:t>
      </w:r>
      <w:r w:rsidR="003B1A9C">
        <w:rPr>
          <w:rFonts w:ascii="Soberana Sans" w:hAnsi="Soberana Sans" w:cs="Georgia"/>
          <w:sz w:val="20"/>
          <w:szCs w:val="20"/>
        </w:rPr>
        <w:t xml:space="preserve"> </w:t>
      </w:r>
      <w:r w:rsidRPr="0046687C">
        <w:rPr>
          <w:rFonts w:ascii="Soberana Sans" w:hAnsi="Soberana Sans" w:cs="Georgia"/>
          <w:sz w:val="20"/>
          <w:szCs w:val="20"/>
        </w:rPr>
        <w:t>número total de días de exposición de la póliza dentro del periodo de reporte</w:t>
      </w:r>
    </w:p>
    <w:p w14:paraId="7B929DB3" w14:textId="675F66B0" w:rsidR="007100AF" w:rsidRPr="0046687C" w:rsidRDefault="007B06D3" w:rsidP="00F22022">
      <w:pPr>
        <w:pStyle w:val="Texto"/>
        <w:spacing w:after="120" w:line="240" w:lineRule="auto"/>
        <w:ind w:left="1276" w:hanging="567"/>
        <w:rPr>
          <w:rFonts w:ascii="Soberana Sans" w:hAnsi="Soberana Sans" w:cs="Georgia"/>
          <w:sz w:val="20"/>
          <w:szCs w:val="20"/>
        </w:rPr>
      </w:pPr>
      <w:r w:rsidRPr="0046687C">
        <w:rPr>
          <w:rFonts w:ascii="Soberana Sans" w:hAnsi="Soberana Sans" w:cs="Georgia"/>
          <w:sz w:val="20"/>
          <w:szCs w:val="20"/>
        </w:rPr>
        <w:t>Nota:</w:t>
      </w:r>
      <w:r w:rsidR="003B1A9C">
        <w:rPr>
          <w:rFonts w:ascii="Soberana Sans" w:hAnsi="Soberana Sans" w:cs="Georgia"/>
          <w:sz w:val="20"/>
          <w:szCs w:val="20"/>
        </w:rPr>
        <w:t xml:space="preserve"> </w:t>
      </w:r>
      <w:r w:rsidRPr="0046687C">
        <w:rPr>
          <w:rFonts w:ascii="Soberana Sans" w:hAnsi="Soberana Sans" w:cs="Georgia"/>
          <w:sz w:val="20"/>
          <w:szCs w:val="20"/>
        </w:rPr>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42B8E286" w14:textId="77777777" w:rsidR="00C71E3E" w:rsidRPr="0046687C" w:rsidRDefault="00E9439E" w:rsidP="00F22022">
      <w:pPr>
        <w:pStyle w:val="Texto"/>
        <w:spacing w:after="120" w:line="240" w:lineRule="auto"/>
        <w:ind w:left="567" w:hanging="279"/>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 xml:space="preserve">. 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seguro que corresponda.</w:t>
      </w:r>
    </w:p>
    <w:p w14:paraId="49D70A51" w14:textId="77777777" w:rsidR="00641F0C" w:rsidRPr="0046687C" w:rsidRDefault="00641F0C" w:rsidP="00F22022">
      <w:pPr>
        <w:pStyle w:val="Texto"/>
        <w:spacing w:after="120" w:line="240" w:lineRule="auto"/>
        <w:ind w:left="567" w:hanging="279"/>
        <w:rPr>
          <w:rFonts w:ascii="Soberana Sans" w:hAnsi="Soberana Sans" w:cs="Georgia"/>
          <w:sz w:val="20"/>
          <w:szCs w:val="20"/>
        </w:rPr>
      </w:pPr>
    </w:p>
    <w:p w14:paraId="59B3A4E2" w14:textId="77777777" w:rsidR="00C71E3E" w:rsidRPr="0046687C" w:rsidRDefault="00C71E3E" w:rsidP="00F22022">
      <w:pPr>
        <w:pStyle w:val="Texto"/>
        <w:spacing w:after="120" w:line="240" w:lineRule="auto"/>
        <w:ind w:firstLine="0"/>
        <w:jc w:val="center"/>
        <w:rPr>
          <w:rFonts w:ascii="Soberana Sans" w:hAnsi="Soberana Sans" w:cs="Georgia"/>
          <w:b/>
          <w:bCs/>
          <w:sz w:val="20"/>
          <w:szCs w:val="20"/>
        </w:rPr>
      </w:pPr>
      <w:r w:rsidRPr="0046687C">
        <w:rPr>
          <w:rFonts w:ascii="Soberana Sans" w:hAnsi="Soberana Sans" w:cs="Georgia"/>
          <w:b/>
          <w:bCs/>
          <w:sz w:val="20"/>
          <w:szCs w:val="20"/>
        </w:rPr>
        <w:t>3. “SINIESTROS”</w:t>
      </w:r>
    </w:p>
    <w:p w14:paraId="5BC95BAD" w14:textId="0FAE35F9" w:rsidR="00C71E3E" w:rsidRPr="0046687C" w:rsidRDefault="00C71E3E" w:rsidP="00F22022">
      <w:pPr>
        <w:pStyle w:val="Texto"/>
        <w:spacing w:after="120" w:line="240" w:lineRule="auto"/>
        <w:rPr>
          <w:rFonts w:ascii="Soberana Sans" w:hAnsi="Soberana Sans" w:cs="Georgia"/>
          <w:b/>
          <w:bCs/>
          <w:sz w:val="20"/>
          <w:szCs w:val="20"/>
        </w:rPr>
      </w:pPr>
      <w:r w:rsidRPr="0046687C">
        <w:rPr>
          <w:rFonts w:ascii="Soberana Sans" w:hAnsi="Soberana Sans" w:cs="Georgia"/>
          <w:sz w:val="20"/>
          <w:szCs w:val="20"/>
        </w:rPr>
        <w:t xml:space="preserve">El nombre de este archivo, como se especifica en </w:t>
      </w:r>
      <w:r w:rsidR="00676AC5" w:rsidRPr="0046687C">
        <w:rPr>
          <w:rFonts w:ascii="Soberana Sans" w:hAnsi="Soberana Sans" w:cs="Georgia"/>
          <w:sz w:val="20"/>
          <w:szCs w:val="20"/>
        </w:rPr>
        <w:t xml:space="preserve">el </w:t>
      </w:r>
      <w:r w:rsidR="00676AC5" w:rsidRPr="0046687C">
        <w:rPr>
          <w:rFonts w:ascii="Soberana Sans" w:hAnsi="Soberana Sans"/>
          <w:sz w:val="20"/>
          <w:szCs w:val="20"/>
        </w:rPr>
        <w:t>anexo 38.1.9-</w:t>
      </w:r>
      <w:r w:rsidR="007100AF" w:rsidRPr="0046687C">
        <w:rPr>
          <w:rFonts w:ascii="Soberana Sans" w:hAnsi="Soberana Sans"/>
          <w:sz w:val="20"/>
          <w:szCs w:val="20"/>
        </w:rPr>
        <w:t>s</w:t>
      </w:r>
      <w:r w:rsidR="00676AC5" w:rsidRPr="0046687C">
        <w:rPr>
          <w:rFonts w:ascii="Soberana Sans" w:hAnsi="Soberana Sans" w:cs="Georgia"/>
          <w:sz w:val="20"/>
          <w:szCs w:val="20"/>
        </w:rPr>
        <w:t xml:space="preserve"> </w:t>
      </w:r>
      <w:r w:rsidRPr="0046687C">
        <w:rPr>
          <w:rFonts w:ascii="Soberana Sans" w:hAnsi="Soberana Sans" w:cs="Georgia"/>
          <w:sz w:val="20"/>
          <w:szCs w:val="20"/>
        </w:rPr>
        <w:t xml:space="preserve">suponiendo que la clave de la Institución que entrega la información del ejercicio del </w:t>
      </w:r>
      <w:r w:rsidR="007100AF" w:rsidRPr="0046687C">
        <w:rPr>
          <w:rFonts w:ascii="Soberana Sans" w:hAnsi="Soberana Sans" w:cs="Georgia"/>
          <w:sz w:val="20"/>
          <w:szCs w:val="20"/>
        </w:rPr>
        <w:t>20</w:t>
      </w:r>
      <w:r w:rsidR="00F22022">
        <w:rPr>
          <w:rFonts w:ascii="Soberana Sans" w:hAnsi="Soberana Sans" w:cs="Georgia"/>
          <w:sz w:val="20"/>
          <w:szCs w:val="20"/>
        </w:rPr>
        <w:t>20</w:t>
      </w:r>
      <w:r w:rsidR="007100AF" w:rsidRPr="0046687C">
        <w:rPr>
          <w:rFonts w:ascii="Soberana Sans" w:hAnsi="Soberana Sans" w:cs="Georgia"/>
          <w:sz w:val="20"/>
          <w:szCs w:val="20"/>
        </w:rPr>
        <w:t xml:space="preserve"> </w:t>
      </w:r>
      <w:r w:rsidRPr="0046687C">
        <w:rPr>
          <w:rFonts w:ascii="Soberana Sans" w:hAnsi="Soberana Sans" w:cs="Georgia"/>
          <w:sz w:val="20"/>
          <w:szCs w:val="20"/>
        </w:rPr>
        <w:t xml:space="preserve">es </w:t>
      </w:r>
      <w:r w:rsidR="007100AF" w:rsidRPr="0046687C">
        <w:rPr>
          <w:rFonts w:ascii="Soberana Sans" w:hAnsi="Soberana Sans" w:cs="Georgia"/>
          <w:sz w:val="20"/>
          <w:szCs w:val="20"/>
        </w:rPr>
        <w:t>99</w:t>
      </w:r>
      <w:r w:rsidRPr="0046687C">
        <w:rPr>
          <w:rFonts w:ascii="Soberana Sans" w:hAnsi="Soberana Sans" w:cs="Georgia"/>
          <w:sz w:val="20"/>
          <w:szCs w:val="20"/>
        </w:rPr>
        <w:t xml:space="preserve">, será el siguiente: </w:t>
      </w:r>
      <w:r w:rsidR="00676AC5" w:rsidRPr="0046687C">
        <w:rPr>
          <w:rFonts w:ascii="Soberana Sans" w:hAnsi="Soberana Sans"/>
          <w:b/>
          <w:sz w:val="20"/>
          <w:szCs w:val="20"/>
        </w:rPr>
        <w:t>RR8CYM</w:t>
      </w:r>
      <w:r w:rsidR="00A72F10" w:rsidRPr="0046687C">
        <w:rPr>
          <w:rFonts w:ascii="Soberana Sans" w:hAnsi="Soberana Sans"/>
          <w:b/>
          <w:sz w:val="20"/>
          <w:szCs w:val="20"/>
        </w:rPr>
        <w:t>SIN</w:t>
      </w:r>
      <w:r w:rsidR="00676AC5" w:rsidRPr="0046687C">
        <w:rPr>
          <w:rFonts w:ascii="Soberana Sans" w:hAnsi="Soberana Sans"/>
          <w:b/>
          <w:sz w:val="20"/>
          <w:szCs w:val="20"/>
        </w:rPr>
        <w:t>S009920</w:t>
      </w:r>
      <w:r w:rsidR="00F22022">
        <w:rPr>
          <w:rFonts w:ascii="Soberana Sans" w:hAnsi="Soberana Sans"/>
          <w:b/>
          <w:sz w:val="20"/>
          <w:szCs w:val="20"/>
        </w:rPr>
        <w:t>20</w:t>
      </w:r>
      <w:r w:rsidR="00676AC5" w:rsidRPr="0046687C">
        <w:rPr>
          <w:rFonts w:ascii="Soberana Sans" w:hAnsi="Soberana Sans"/>
          <w:b/>
          <w:sz w:val="20"/>
          <w:szCs w:val="20"/>
        </w:rPr>
        <w:t>1231.TXT</w:t>
      </w:r>
    </w:p>
    <w:p w14:paraId="56CED310"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Número de póliza: </w:t>
      </w:r>
      <w:r w:rsidR="00C71E3E" w:rsidRPr="0046687C">
        <w:rPr>
          <w:rFonts w:ascii="Soberana Sans" w:hAnsi="Soberana Sans" w:cs="Georgia"/>
          <w:sz w:val="20"/>
          <w:szCs w:val="20"/>
        </w:rPr>
        <w:t>Se debe capturar la clave asignada por la Institución aseguradora a cada una de sus pólizas siniestradas.</w:t>
      </w:r>
    </w:p>
    <w:p w14:paraId="5783F722" w14:textId="4A962945"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lastRenderedPageBreak/>
        <w:t>2</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442384" w:rsidRPr="0046687C">
        <w:rPr>
          <w:rFonts w:ascii="Soberana Sans" w:hAnsi="Soberana Sans" w:cs="Georgia"/>
          <w:b/>
          <w:bCs/>
          <w:sz w:val="20"/>
          <w:szCs w:val="20"/>
        </w:rPr>
        <w:t>Clave de la u</w:t>
      </w:r>
      <w:r w:rsidR="00C71E3E" w:rsidRPr="0046687C">
        <w:rPr>
          <w:rFonts w:ascii="Soberana Sans" w:hAnsi="Soberana Sans" w:cs="Georgia"/>
          <w:b/>
          <w:bCs/>
          <w:sz w:val="20"/>
          <w:szCs w:val="20"/>
        </w:rPr>
        <w:t xml:space="preserve">bicación: </w:t>
      </w:r>
      <w:r w:rsidR="00C71E3E" w:rsidRPr="0046687C">
        <w:rPr>
          <w:rFonts w:ascii="Soberana Sans" w:hAnsi="Soberana Sans" w:cs="Georgia"/>
          <w:sz w:val="20"/>
          <w:szCs w:val="20"/>
        </w:rPr>
        <w:t>Se debe capturar la clave asignada por la Institución aseguradora de la ubicación siniestrada.</w:t>
      </w:r>
    </w:p>
    <w:p w14:paraId="7CACC9E2"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3</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Entidad/Municipio:</w:t>
      </w:r>
      <w:r w:rsidR="00C71E3E" w:rsidRPr="0046687C">
        <w:rPr>
          <w:rFonts w:ascii="Soberana Sans" w:hAnsi="Soberana Sans" w:cs="Georgia"/>
          <w:sz w:val="20"/>
          <w:szCs w:val="20"/>
        </w:rPr>
        <w:t xml:space="preserve"> Se debe especificar de acuerdo al </w:t>
      </w:r>
      <w:r w:rsidR="00C71E3E" w:rsidRPr="0046687C">
        <w:rPr>
          <w:rFonts w:ascii="Soberana Sans" w:hAnsi="Soberana Sans" w:cs="Georgia"/>
          <w:b/>
          <w:bCs/>
          <w:sz w:val="20"/>
          <w:szCs w:val="20"/>
        </w:rPr>
        <w:t>catálogo 16.3</w:t>
      </w:r>
      <w:r w:rsidR="00C71E3E" w:rsidRPr="0046687C">
        <w:rPr>
          <w:rFonts w:ascii="Soberana Sans" w:hAnsi="Soberana Sans" w:cs="Georgia"/>
          <w:sz w:val="20"/>
          <w:szCs w:val="20"/>
        </w:rPr>
        <w:t xml:space="preserve"> la entidad federativa - municipio en donde ocurrió el siniestro.</w:t>
      </w:r>
    </w:p>
    <w:p w14:paraId="0BC9F0F2"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4</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Tipo de seguro: </w:t>
      </w:r>
      <w:r w:rsidR="00C71E3E" w:rsidRPr="0046687C">
        <w:rPr>
          <w:rFonts w:ascii="Soberana Sans" w:hAnsi="Soberana Sans" w:cs="Georgia"/>
          <w:sz w:val="20"/>
          <w:szCs w:val="20"/>
        </w:rPr>
        <w:t xml:space="preserve">Se debe capturar de acuerdo al </w:t>
      </w:r>
      <w:r w:rsidR="00C71E3E" w:rsidRPr="0046687C">
        <w:rPr>
          <w:rFonts w:ascii="Soberana Sans" w:hAnsi="Soberana Sans" w:cs="Georgia"/>
          <w:b/>
          <w:bCs/>
          <w:sz w:val="20"/>
          <w:szCs w:val="20"/>
        </w:rPr>
        <w:t>catálogo 18.8</w:t>
      </w:r>
      <w:r w:rsidR="00C71E3E" w:rsidRPr="0046687C">
        <w:rPr>
          <w:rFonts w:ascii="Soberana Sans" w:hAnsi="Soberana Sans" w:cs="Georgia"/>
          <w:sz w:val="20"/>
          <w:szCs w:val="20"/>
        </w:rPr>
        <w:t>, la clave del tipo de seguro de la póliza siniestrada.</w:t>
      </w:r>
    </w:p>
    <w:p w14:paraId="5D2D218B"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5</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Cobertura: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17.9</w:t>
      </w:r>
      <w:r w:rsidR="00C71E3E" w:rsidRPr="0046687C">
        <w:rPr>
          <w:rFonts w:ascii="Soberana Sans" w:hAnsi="Soberana Sans" w:cs="Georgia"/>
          <w:sz w:val="20"/>
          <w:szCs w:val="20"/>
        </w:rPr>
        <w:t xml:space="preserve">, la clave de cada una de las coberturas de la póliza, afectadas por el siniestro. </w:t>
      </w:r>
    </w:p>
    <w:p w14:paraId="276CC317"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6</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Número de siniestro: </w:t>
      </w:r>
      <w:r w:rsidR="00C71E3E" w:rsidRPr="0046687C">
        <w:rPr>
          <w:rFonts w:ascii="Soberana Sans" w:hAnsi="Soberana Sans" w:cs="Georgia"/>
          <w:sz w:val="20"/>
          <w:szCs w:val="20"/>
        </w:rPr>
        <w:t>Se debe capturar la clave que la misma Institución le asignó al siniestro ocurrido, por lo que cada siniestro tendrá una clave diferente.</w:t>
      </w:r>
    </w:p>
    <w:p w14:paraId="12850AEC"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7</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Fecha de ocurrencia del siniestro:</w:t>
      </w:r>
      <w:r w:rsidR="00C71E3E" w:rsidRPr="0046687C">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6687C" w14:paraId="6E7D810F" w14:textId="77777777" w:rsidTr="005B33CA">
        <w:trPr>
          <w:cantSplit/>
          <w:trHeight w:val="270"/>
          <w:jc w:val="center"/>
        </w:trPr>
        <w:tc>
          <w:tcPr>
            <w:tcW w:w="340" w:type="dxa"/>
          </w:tcPr>
          <w:p w14:paraId="1500B0B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5689148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3E679E1"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1BDE94F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505949B"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222E61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0FE1A36D"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5E47406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r>
    </w:tbl>
    <w:p w14:paraId="5FCD02A6" w14:textId="77777777" w:rsidR="00C71E3E" w:rsidRPr="0046687C" w:rsidRDefault="00C71E3E" w:rsidP="00F22022">
      <w:pPr>
        <w:pStyle w:val="Texto"/>
        <w:spacing w:after="120" w:line="240" w:lineRule="auto"/>
        <w:ind w:left="709" w:hanging="421"/>
        <w:rPr>
          <w:rFonts w:ascii="Soberana Sans" w:hAnsi="Soberana Sans" w:cs="Georgia"/>
          <w:sz w:val="20"/>
          <w:szCs w:val="20"/>
        </w:rPr>
      </w:pPr>
    </w:p>
    <w:p w14:paraId="56EB9137" w14:textId="0CE362F2"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8</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Fecha de reporte del siniestro:</w:t>
      </w:r>
      <w:r w:rsidR="00C71E3E" w:rsidRPr="0046687C">
        <w:rPr>
          <w:rFonts w:ascii="Soberana Sans" w:hAnsi="Soberana Sans" w:cs="Georgia"/>
          <w:sz w:val="20"/>
          <w:szCs w:val="20"/>
        </w:rPr>
        <w:t xml:space="preserve"> Indicar la fecha en que el siniestro fue </w:t>
      </w:r>
      <w:r w:rsidR="00C8657C">
        <w:rPr>
          <w:rFonts w:ascii="Soberana Sans" w:hAnsi="Soberana Sans" w:cs="Georgia"/>
          <w:sz w:val="20"/>
          <w:szCs w:val="20"/>
        </w:rPr>
        <w:t xml:space="preserve">reclamado </w:t>
      </w:r>
      <w:r w:rsidR="004D2104">
        <w:rPr>
          <w:rFonts w:ascii="Soberana Sans" w:hAnsi="Soberana Sans" w:cs="Georgia"/>
          <w:sz w:val="20"/>
          <w:szCs w:val="20"/>
        </w:rPr>
        <w:t>por el asegurado</w:t>
      </w:r>
      <w:r w:rsidR="00C71E3E" w:rsidRPr="0046687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6687C" w14:paraId="257212C6" w14:textId="77777777" w:rsidTr="005B33CA">
        <w:trPr>
          <w:cantSplit/>
          <w:trHeight w:val="270"/>
          <w:jc w:val="center"/>
        </w:trPr>
        <w:tc>
          <w:tcPr>
            <w:tcW w:w="340" w:type="dxa"/>
          </w:tcPr>
          <w:p w14:paraId="262ECEF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CC58C80"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71ABF6F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6D2F6F13"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a</w:t>
            </w:r>
          </w:p>
        </w:tc>
        <w:tc>
          <w:tcPr>
            <w:tcW w:w="340" w:type="dxa"/>
          </w:tcPr>
          <w:p w14:paraId="4FC50F08"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5DE8BBC"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m</w:t>
            </w:r>
          </w:p>
        </w:tc>
        <w:tc>
          <w:tcPr>
            <w:tcW w:w="340" w:type="dxa"/>
          </w:tcPr>
          <w:p w14:paraId="55A37F5E"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c>
          <w:tcPr>
            <w:tcW w:w="340" w:type="dxa"/>
          </w:tcPr>
          <w:p w14:paraId="7C5A0B57" w14:textId="77777777" w:rsidR="00D41CE3" w:rsidRPr="0046687C" w:rsidRDefault="00D41CE3" w:rsidP="00F22022">
            <w:pPr>
              <w:pStyle w:val="Texto"/>
              <w:spacing w:after="120" w:line="240" w:lineRule="auto"/>
              <w:ind w:firstLine="0"/>
              <w:jc w:val="center"/>
              <w:rPr>
                <w:rFonts w:ascii="Soberana Sans" w:hAnsi="Soberana Sans" w:cs="Georgia"/>
                <w:sz w:val="20"/>
                <w:szCs w:val="20"/>
              </w:rPr>
            </w:pPr>
            <w:r w:rsidRPr="0046687C">
              <w:rPr>
                <w:rFonts w:ascii="Soberana Sans" w:hAnsi="Soberana Sans" w:cs="Georgia"/>
                <w:sz w:val="20"/>
                <w:szCs w:val="20"/>
              </w:rPr>
              <w:t>d</w:t>
            </w:r>
          </w:p>
        </w:tc>
      </w:tr>
    </w:tbl>
    <w:p w14:paraId="24470DAC" w14:textId="77777777" w:rsidR="00C71E3E" w:rsidRPr="0046687C" w:rsidRDefault="0084738F" w:rsidP="00F22022">
      <w:pPr>
        <w:pStyle w:val="Texto"/>
        <w:spacing w:after="120" w:line="240" w:lineRule="auto"/>
        <w:ind w:left="709" w:firstLine="0"/>
        <w:rPr>
          <w:rFonts w:ascii="Soberana Sans" w:hAnsi="Soberana Sans" w:cs="Georgia"/>
          <w:b/>
          <w:bCs/>
          <w:sz w:val="20"/>
          <w:szCs w:val="20"/>
        </w:rPr>
      </w:pPr>
      <w:r w:rsidRPr="0046687C">
        <w:rPr>
          <w:rFonts w:ascii="Soberana Sans" w:hAnsi="Soberana Sans" w:cs="Georgia"/>
          <w:sz w:val="20"/>
          <w:szCs w:val="20"/>
        </w:rPr>
        <w:t>En el caso que el siniestro afecte varios ramos, se capturará la fecha en que alguna cobertura del ramo fue reclamada.</w:t>
      </w:r>
    </w:p>
    <w:p w14:paraId="54E44DDC" w14:textId="77777777"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9</w:t>
      </w:r>
      <w:r w:rsidR="00C71E3E"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C71E3E" w:rsidRPr="0046687C">
        <w:rPr>
          <w:rFonts w:ascii="Soberana Sans" w:hAnsi="Soberana Sans" w:cs="Georgia"/>
          <w:b/>
          <w:bCs/>
          <w:sz w:val="20"/>
          <w:szCs w:val="20"/>
        </w:rPr>
        <w:t xml:space="preserve">Causa </w:t>
      </w:r>
      <w:r w:rsidR="00EC1917" w:rsidRPr="0046687C">
        <w:rPr>
          <w:rFonts w:ascii="Soberana Sans" w:hAnsi="Soberana Sans" w:cs="Georgia"/>
          <w:b/>
          <w:bCs/>
          <w:sz w:val="20"/>
          <w:szCs w:val="20"/>
        </w:rPr>
        <w:t xml:space="preserve">del </w:t>
      </w:r>
      <w:r w:rsidR="00C71E3E" w:rsidRPr="0046687C">
        <w:rPr>
          <w:rFonts w:ascii="Soberana Sans" w:hAnsi="Soberana Sans" w:cs="Georgia"/>
          <w:b/>
          <w:bCs/>
          <w:sz w:val="20"/>
          <w:szCs w:val="20"/>
        </w:rPr>
        <w:t xml:space="preserve">siniestro: </w:t>
      </w:r>
      <w:r w:rsidR="00C71E3E" w:rsidRPr="0046687C">
        <w:rPr>
          <w:rFonts w:ascii="Soberana Sans" w:hAnsi="Soberana Sans" w:cs="Georgia"/>
          <w:sz w:val="20"/>
          <w:szCs w:val="20"/>
        </w:rPr>
        <w:t xml:space="preserve">Se debe capturar según el </w:t>
      </w:r>
      <w:r w:rsidR="00C71E3E" w:rsidRPr="0046687C">
        <w:rPr>
          <w:rFonts w:ascii="Soberana Sans" w:hAnsi="Soberana Sans" w:cs="Georgia"/>
          <w:b/>
          <w:bCs/>
          <w:sz w:val="20"/>
          <w:szCs w:val="20"/>
        </w:rPr>
        <w:t>catálogo 19.8</w:t>
      </w:r>
      <w:r w:rsidR="00C71E3E" w:rsidRPr="0046687C">
        <w:rPr>
          <w:rFonts w:ascii="Soberana Sans" w:hAnsi="Soberana Sans" w:cs="Georgia"/>
          <w:sz w:val="20"/>
          <w:szCs w:val="20"/>
        </w:rPr>
        <w:t xml:space="preserve">, la clave de la causa que originó el siniestro. </w:t>
      </w:r>
    </w:p>
    <w:p w14:paraId="558BCA9C" w14:textId="17365CED"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0</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 xml:space="preserve">Monto del siniestro ocurrido: </w:t>
      </w:r>
      <w:r w:rsidRPr="0046687C">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7C5097" w:rsidRPr="0046687C">
        <w:rPr>
          <w:rFonts w:ascii="Soberana Sans" w:hAnsi="Soberana Sans" w:cs="Georgia"/>
          <w:sz w:val="20"/>
          <w:szCs w:val="20"/>
        </w:rPr>
        <w:t xml:space="preserve"> iniciales</w:t>
      </w:r>
      <w:r w:rsidRPr="0046687C">
        <w:rPr>
          <w:rFonts w:ascii="Soberana Sans" w:hAnsi="Soberana Sans" w:cs="Georgia"/>
          <w:sz w:val="20"/>
          <w:szCs w:val="20"/>
        </w:rPr>
        <w:t xml:space="preserve"> estimadas más/menos los ajustes a las reservas. </w:t>
      </w:r>
    </w:p>
    <w:p w14:paraId="6EE8ACC5"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1</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 xml:space="preserve">Gastos de ajuste: </w:t>
      </w:r>
      <w:r w:rsidRPr="0046687C">
        <w:rPr>
          <w:rFonts w:ascii="Soberana Sans" w:hAnsi="Soberana Sans" w:cs="Georgia"/>
          <w:sz w:val="20"/>
          <w:szCs w:val="20"/>
        </w:rPr>
        <w:t>Es el monto que considera los gastos directos de ajuste del siniestro generados por la atención del mismo, inclusive para los casos de siniestros improcedentes.</w:t>
      </w:r>
    </w:p>
    <w:p w14:paraId="6F38E332" w14:textId="0844524A"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2</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00B13F36" w:rsidRPr="0046687C">
        <w:rPr>
          <w:rFonts w:ascii="Soberana Sans" w:hAnsi="Soberana Sans" w:cs="Georgia"/>
          <w:b/>
          <w:bCs/>
          <w:sz w:val="20"/>
          <w:szCs w:val="20"/>
        </w:rPr>
        <w:t>Monto de salvamento</w:t>
      </w:r>
      <w:r w:rsidRPr="0046687C">
        <w:rPr>
          <w:rFonts w:ascii="Soberana Sans" w:hAnsi="Soberana Sans" w:cs="Georgia"/>
          <w:b/>
          <w:bCs/>
          <w:sz w:val="20"/>
          <w:szCs w:val="20"/>
        </w:rPr>
        <w:t xml:space="preserve">: </w:t>
      </w:r>
      <w:r w:rsidRPr="0046687C">
        <w:rPr>
          <w:rFonts w:ascii="Soberana Sans" w:hAnsi="Soberana Sans" w:cs="Georgia"/>
          <w:sz w:val="20"/>
          <w:szCs w:val="20"/>
        </w:rPr>
        <w:t>Es el monto obtenido por la Institución por concepto de salvamento de terceros del siniestro ocurrido.</w:t>
      </w:r>
    </w:p>
    <w:p w14:paraId="7470E913"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3</w:t>
      </w:r>
      <w:r w:rsidRPr="0046687C">
        <w:rPr>
          <w:rFonts w:ascii="Soberana Sans" w:hAnsi="Soberana Sans" w:cs="Georgia"/>
          <w:b/>
          <w:bCs/>
          <w:sz w:val="20"/>
          <w:szCs w:val="20"/>
        </w:rPr>
        <w:t xml:space="preserve">. </w:t>
      </w:r>
      <w:r w:rsidR="007F1293" w:rsidRPr="0046687C">
        <w:rPr>
          <w:rFonts w:ascii="Soberana Sans" w:hAnsi="Soberana Sans" w:cs="Georgia"/>
          <w:b/>
          <w:bCs/>
          <w:sz w:val="20"/>
          <w:szCs w:val="20"/>
        </w:rPr>
        <w:tab/>
      </w:r>
      <w:r w:rsidRPr="0046687C">
        <w:rPr>
          <w:rFonts w:ascii="Soberana Sans" w:hAnsi="Soberana Sans" w:cs="Georgia"/>
          <w:b/>
          <w:bCs/>
          <w:sz w:val="20"/>
          <w:szCs w:val="20"/>
        </w:rPr>
        <w:t>Monto pagado:</w:t>
      </w:r>
      <w:r w:rsidRPr="0046687C">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AAA7E1B" w14:textId="29595784" w:rsidR="007B06D3" w:rsidRPr="0046687C" w:rsidRDefault="00C71E3E"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4</w:t>
      </w:r>
      <w:r w:rsidRPr="0046687C">
        <w:rPr>
          <w:rFonts w:ascii="Soberana Sans" w:hAnsi="Soberana Sans" w:cs="Georgia"/>
          <w:b/>
          <w:bCs/>
          <w:sz w:val="20"/>
          <w:szCs w:val="20"/>
        </w:rPr>
        <w:t>.</w:t>
      </w:r>
      <w:r w:rsidR="007F1293" w:rsidRPr="0046687C">
        <w:rPr>
          <w:rFonts w:ascii="Soberana Sans" w:hAnsi="Soberana Sans" w:cs="Georgia"/>
          <w:b/>
          <w:bCs/>
          <w:sz w:val="20"/>
          <w:szCs w:val="20"/>
        </w:rPr>
        <w:tab/>
      </w:r>
      <w:r w:rsidRPr="0046687C">
        <w:rPr>
          <w:rFonts w:ascii="Soberana Sans" w:hAnsi="Soberana Sans" w:cs="Georgia"/>
          <w:b/>
          <w:bCs/>
          <w:sz w:val="20"/>
          <w:szCs w:val="20"/>
        </w:rPr>
        <w:t>Monto de</w:t>
      </w:r>
      <w:r w:rsidR="000C585E" w:rsidRPr="0046687C">
        <w:rPr>
          <w:rFonts w:ascii="Soberana Sans" w:hAnsi="Soberana Sans" w:cs="Georgia"/>
          <w:b/>
          <w:bCs/>
          <w:sz w:val="20"/>
          <w:szCs w:val="20"/>
        </w:rPr>
        <w:t>l</w:t>
      </w:r>
      <w:r w:rsidRPr="0046687C">
        <w:rPr>
          <w:rFonts w:ascii="Soberana Sans" w:hAnsi="Soberana Sans" w:cs="Georgia"/>
          <w:b/>
          <w:bCs/>
          <w:sz w:val="20"/>
          <w:szCs w:val="20"/>
        </w:rPr>
        <w:t xml:space="preserve"> deducible: </w:t>
      </w:r>
      <w:r w:rsidRPr="0046687C">
        <w:rPr>
          <w:rFonts w:ascii="Soberana Sans" w:hAnsi="Soberana Sans" w:cs="Georgia"/>
          <w:sz w:val="20"/>
          <w:szCs w:val="20"/>
        </w:rPr>
        <w:t xml:space="preserve">Se debe reportar el importe total a cargo del asegurado </w:t>
      </w:r>
      <w:r w:rsidR="00F22022">
        <w:rPr>
          <w:rFonts w:ascii="Soberana Sans" w:hAnsi="Soberana Sans" w:cs="Georgia"/>
          <w:sz w:val="20"/>
          <w:szCs w:val="20"/>
        </w:rPr>
        <w:t xml:space="preserve">por deducible </w:t>
      </w:r>
      <w:r w:rsidRPr="0046687C">
        <w:rPr>
          <w:rFonts w:ascii="Soberana Sans" w:hAnsi="Soberana Sans" w:cs="Georgia"/>
          <w:sz w:val="20"/>
          <w:szCs w:val="20"/>
        </w:rPr>
        <w:t>correspondiente a su participación en los siniestros pagados dentro del periodo de reporte.</w:t>
      </w:r>
      <w:r w:rsidR="007B06D3" w:rsidRPr="0046687C">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69B4A38E" w14:textId="637F366C"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5</w:t>
      </w:r>
      <w:r w:rsidR="007F1293" w:rsidRPr="0046687C">
        <w:rPr>
          <w:rFonts w:ascii="Soberana Sans" w:hAnsi="Soberana Sans" w:cs="Georgia"/>
          <w:b/>
          <w:bCs/>
          <w:sz w:val="20"/>
          <w:szCs w:val="20"/>
        </w:rPr>
        <w:t>.</w:t>
      </w:r>
      <w:r w:rsidR="007F1293" w:rsidRPr="0046687C">
        <w:rPr>
          <w:rFonts w:ascii="Soberana Sans" w:hAnsi="Soberana Sans" w:cs="Georgia"/>
          <w:b/>
          <w:bCs/>
          <w:sz w:val="20"/>
          <w:szCs w:val="20"/>
        </w:rPr>
        <w:tab/>
      </w:r>
      <w:r w:rsidRPr="0046687C">
        <w:rPr>
          <w:rFonts w:ascii="Soberana Sans" w:hAnsi="Soberana Sans" w:cs="Georgia"/>
          <w:b/>
          <w:bCs/>
          <w:sz w:val="20"/>
          <w:szCs w:val="20"/>
        </w:rPr>
        <w:t>Monto de coaseguro:</w:t>
      </w:r>
      <w:r w:rsidRPr="0046687C">
        <w:rPr>
          <w:rFonts w:ascii="Soberana Sans" w:hAnsi="Soberana Sans" w:cs="Georgia"/>
          <w:sz w:val="20"/>
          <w:szCs w:val="20"/>
        </w:rPr>
        <w:t xml:space="preserve"> Se debe reportar el importe total a cargo del asegurado </w:t>
      </w:r>
      <w:r w:rsidR="00F22022">
        <w:rPr>
          <w:rFonts w:ascii="Soberana Sans" w:hAnsi="Soberana Sans" w:cs="Georgia"/>
          <w:sz w:val="20"/>
          <w:szCs w:val="20"/>
        </w:rPr>
        <w:t xml:space="preserve">por coaseguro </w:t>
      </w:r>
      <w:r w:rsidRPr="0046687C">
        <w:rPr>
          <w:rFonts w:ascii="Soberana Sans" w:hAnsi="Soberana Sans" w:cs="Georgia"/>
          <w:sz w:val="20"/>
          <w:szCs w:val="20"/>
        </w:rPr>
        <w:t>correspondiente a su participación en los siniestros pagados dentro del periodo de reporte.</w:t>
      </w:r>
    </w:p>
    <w:p w14:paraId="51F35EF1" w14:textId="77777777" w:rsidR="00C71E3E" w:rsidRPr="0046687C" w:rsidRDefault="00C71E3E" w:rsidP="00F22022">
      <w:pPr>
        <w:pStyle w:val="Texto"/>
        <w:spacing w:after="120" w:line="240" w:lineRule="auto"/>
        <w:ind w:left="709" w:hanging="1"/>
        <w:rPr>
          <w:rFonts w:ascii="Soberana Sans" w:hAnsi="Soberana Sans" w:cs="Georgia"/>
          <w:sz w:val="20"/>
          <w:szCs w:val="20"/>
        </w:rPr>
      </w:pPr>
      <w:r w:rsidRPr="0046687C">
        <w:rPr>
          <w:rFonts w:ascii="Soberana Sans" w:hAnsi="Soberana Sans" w:cs="Georgia"/>
          <w:sz w:val="20"/>
          <w:szCs w:val="20"/>
        </w:rPr>
        <w:t xml:space="preserve">El monto de coaseguro se debe aplicar después de haber descontado al siniestro ocurrido el deducible. </w:t>
      </w:r>
    </w:p>
    <w:p w14:paraId="008E3406" w14:textId="77777777" w:rsidR="00C71E3E" w:rsidRPr="0046687C" w:rsidRDefault="00C71E3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w:t>
      </w:r>
      <w:r w:rsidR="00E9439E" w:rsidRPr="0046687C">
        <w:rPr>
          <w:rFonts w:ascii="Soberana Sans" w:hAnsi="Soberana Sans" w:cs="Georgia"/>
          <w:b/>
          <w:bCs/>
          <w:sz w:val="20"/>
          <w:szCs w:val="20"/>
        </w:rPr>
        <w:t>6</w:t>
      </w:r>
      <w:r w:rsidRPr="0046687C">
        <w:rPr>
          <w:rFonts w:ascii="Soberana Sans" w:hAnsi="Soberana Sans" w:cs="Georgia"/>
          <w:b/>
          <w:bCs/>
          <w:sz w:val="20"/>
          <w:szCs w:val="20"/>
        </w:rPr>
        <w:t>.</w:t>
      </w:r>
      <w:r w:rsidRPr="0046687C">
        <w:rPr>
          <w:rFonts w:ascii="Soberana Sans" w:hAnsi="Soberana Sans" w:cs="Georgia"/>
          <w:b/>
          <w:bCs/>
          <w:sz w:val="20"/>
          <w:szCs w:val="20"/>
        </w:rPr>
        <w:tab/>
        <w:t xml:space="preserve">Zona sísmica: </w:t>
      </w:r>
      <w:r w:rsidRPr="0046687C">
        <w:rPr>
          <w:rFonts w:ascii="Soberana Sans" w:hAnsi="Soberana Sans" w:cs="Georgia"/>
          <w:sz w:val="20"/>
          <w:szCs w:val="20"/>
        </w:rPr>
        <w:t xml:space="preserve">Se debe especificar la zona sísmica asignada de acuerdo al </w:t>
      </w:r>
      <w:r w:rsidRPr="0046687C">
        <w:rPr>
          <w:rFonts w:ascii="Soberana Sans" w:hAnsi="Soberana Sans" w:cs="Georgia"/>
          <w:b/>
          <w:sz w:val="20"/>
          <w:szCs w:val="20"/>
        </w:rPr>
        <w:t>catálogo 16.3</w:t>
      </w:r>
      <w:r w:rsidRPr="0046687C">
        <w:rPr>
          <w:rFonts w:ascii="Soberana Sans" w:hAnsi="Soberana Sans" w:cs="Georgia"/>
          <w:sz w:val="20"/>
          <w:szCs w:val="20"/>
        </w:rPr>
        <w:t>, en donde ocurrió el siniestro.</w:t>
      </w:r>
    </w:p>
    <w:p w14:paraId="6A6E6FF1" w14:textId="4765508A" w:rsidR="00C71E3E" w:rsidRPr="0046687C" w:rsidRDefault="00E9439E" w:rsidP="00F22022">
      <w:pPr>
        <w:pStyle w:val="Texto"/>
        <w:spacing w:after="120" w:line="240" w:lineRule="auto"/>
        <w:ind w:left="709" w:hanging="421"/>
        <w:rPr>
          <w:rFonts w:ascii="Soberana Sans" w:hAnsi="Soberana Sans" w:cs="Georgia"/>
          <w:sz w:val="20"/>
          <w:szCs w:val="20"/>
        </w:rPr>
      </w:pPr>
      <w:r w:rsidRPr="0046687C">
        <w:rPr>
          <w:rFonts w:ascii="Soberana Sans" w:hAnsi="Soberana Sans" w:cs="Georgia"/>
          <w:b/>
          <w:bCs/>
          <w:sz w:val="20"/>
          <w:szCs w:val="20"/>
        </w:rPr>
        <w:t>17</w:t>
      </w:r>
      <w:r w:rsidR="00C71E3E" w:rsidRPr="0046687C">
        <w:rPr>
          <w:rFonts w:ascii="Soberana Sans" w:hAnsi="Soberana Sans" w:cs="Georgia"/>
          <w:b/>
          <w:bCs/>
          <w:sz w:val="20"/>
          <w:szCs w:val="20"/>
        </w:rPr>
        <w:t xml:space="preserve">. </w:t>
      </w:r>
      <w:r w:rsidR="00F3257C">
        <w:rPr>
          <w:rFonts w:ascii="Soberana Sans" w:hAnsi="Soberana Sans" w:cs="Georgia"/>
          <w:b/>
          <w:bCs/>
          <w:sz w:val="20"/>
          <w:szCs w:val="20"/>
        </w:rPr>
        <w:tab/>
      </w:r>
      <w:r w:rsidR="00C71E3E" w:rsidRPr="0046687C">
        <w:rPr>
          <w:rFonts w:ascii="Soberana Sans" w:hAnsi="Soberana Sans" w:cs="Georgia"/>
          <w:b/>
          <w:bCs/>
          <w:sz w:val="20"/>
          <w:szCs w:val="20"/>
        </w:rPr>
        <w:t xml:space="preserve">Zona riesgos hidrometeorológicos: </w:t>
      </w:r>
      <w:r w:rsidR="00C71E3E" w:rsidRPr="0046687C">
        <w:rPr>
          <w:rFonts w:ascii="Soberana Sans" w:hAnsi="Soberana Sans" w:cs="Georgia"/>
          <w:sz w:val="20"/>
          <w:szCs w:val="20"/>
        </w:rPr>
        <w:t xml:space="preserve">Se debe especificar la zona de riesgos hidrometeorológicos asignada de acuerdo al </w:t>
      </w:r>
      <w:r w:rsidR="00C71E3E" w:rsidRPr="0046687C">
        <w:rPr>
          <w:rFonts w:ascii="Soberana Sans" w:hAnsi="Soberana Sans" w:cs="Georgia"/>
          <w:b/>
          <w:sz w:val="20"/>
          <w:szCs w:val="20"/>
        </w:rPr>
        <w:t>catálogo 16.3</w:t>
      </w:r>
      <w:r w:rsidR="00C71E3E" w:rsidRPr="0046687C">
        <w:rPr>
          <w:rFonts w:ascii="Soberana Sans" w:hAnsi="Soberana Sans" w:cs="Georgia"/>
          <w:sz w:val="20"/>
          <w:szCs w:val="20"/>
        </w:rPr>
        <w:t>, en donde ocurrió el siniestro.</w:t>
      </w:r>
    </w:p>
    <w:p w14:paraId="29C95F5F" w14:textId="77777777" w:rsidR="00642953" w:rsidRPr="0046687C" w:rsidRDefault="00642953" w:rsidP="00F22022">
      <w:pPr>
        <w:pStyle w:val="ROMANOS"/>
        <w:spacing w:after="120" w:line="240" w:lineRule="auto"/>
        <w:rPr>
          <w:rFonts w:ascii="Soberana Sans" w:hAnsi="Soberana Sans" w:cs="Georgia"/>
          <w:sz w:val="20"/>
          <w:szCs w:val="20"/>
        </w:rPr>
      </w:pPr>
      <w:r w:rsidRPr="0046687C">
        <w:rPr>
          <w:rFonts w:ascii="Soberana Sans" w:hAnsi="Soberana Sans" w:cs="Georgia"/>
          <w:b/>
          <w:bCs/>
          <w:sz w:val="20"/>
          <w:szCs w:val="20"/>
        </w:rPr>
        <w:lastRenderedPageBreak/>
        <w:t>18.</w:t>
      </w:r>
      <w:r w:rsidRPr="0046687C">
        <w:rPr>
          <w:rFonts w:ascii="Soberana Sans" w:hAnsi="Soberana Sans" w:cs="Georgia"/>
          <w:sz w:val="20"/>
          <w:szCs w:val="20"/>
        </w:rPr>
        <w:tab/>
      </w:r>
      <w:r w:rsidRPr="0046687C">
        <w:rPr>
          <w:rFonts w:ascii="Soberana Sans" w:hAnsi="Soberana Sans" w:cs="Georgia"/>
          <w:b/>
          <w:bCs/>
          <w:sz w:val="20"/>
          <w:szCs w:val="20"/>
        </w:rPr>
        <w:t xml:space="preserve">Fecha de pago del siniestro: </w:t>
      </w:r>
      <w:r w:rsidRPr="0046687C">
        <w:rPr>
          <w:rFonts w:ascii="Soberana Sans" w:hAnsi="Soberana Sans" w:cs="Georgia"/>
          <w:sz w:val="20"/>
          <w:szCs w:val="20"/>
        </w:rPr>
        <w:t>Indicar la fecha en que se realizó el pago del siniestro por parte de la Institución.</w:t>
      </w:r>
    </w:p>
    <w:p w14:paraId="2D5C9741" w14:textId="77777777" w:rsidR="00642953" w:rsidRPr="0046687C" w:rsidRDefault="00642953" w:rsidP="00F22022">
      <w:pPr>
        <w:pStyle w:val="ROMANOS"/>
        <w:tabs>
          <w:tab w:val="clear" w:pos="720"/>
          <w:tab w:val="left" w:pos="709"/>
        </w:tabs>
        <w:spacing w:after="120" w:line="240" w:lineRule="auto"/>
        <w:rPr>
          <w:rFonts w:ascii="Soberana Sans" w:hAnsi="Soberana Sans" w:cs="Georgia"/>
          <w:sz w:val="20"/>
          <w:szCs w:val="20"/>
        </w:rPr>
      </w:pPr>
      <w:r w:rsidRPr="0046687C">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42953" w:rsidRPr="0046687C" w14:paraId="0E4EE8B8" w14:textId="77777777" w:rsidTr="00AF7040">
        <w:trPr>
          <w:cantSplit/>
          <w:jc w:val="center"/>
        </w:trPr>
        <w:tc>
          <w:tcPr>
            <w:tcW w:w="425" w:type="dxa"/>
          </w:tcPr>
          <w:p w14:paraId="542366FD"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354" w:type="dxa"/>
          </w:tcPr>
          <w:p w14:paraId="6D32D199"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6" w:type="dxa"/>
          </w:tcPr>
          <w:p w14:paraId="519FC4AE"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5" w:type="dxa"/>
          </w:tcPr>
          <w:p w14:paraId="794928D7"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37" w:type="dxa"/>
          </w:tcPr>
          <w:p w14:paraId="06B0B3F3"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25" w:type="dxa"/>
          </w:tcPr>
          <w:p w14:paraId="43F41DDC"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14" w:type="dxa"/>
          </w:tcPr>
          <w:p w14:paraId="072A5DB0"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c>
          <w:tcPr>
            <w:tcW w:w="284" w:type="dxa"/>
          </w:tcPr>
          <w:p w14:paraId="7F58D777" w14:textId="77777777" w:rsidR="00642953" w:rsidRPr="0046687C" w:rsidRDefault="00642953"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r>
    </w:tbl>
    <w:p w14:paraId="1EA479BD" w14:textId="1F6FF5F4" w:rsidR="00F22022" w:rsidRDefault="005E44E2" w:rsidP="00F22022">
      <w:pPr>
        <w:pStyle w:val="Texto"/>
        <w:tabs>
          <w:tab w:val="left" w:pos="851"/>
        </w:tabs>
        <w:spacing w:after="120" w:line="240" w:lineRule="auto"/>
        <w:ind w:left="709" w:hanging="425"/>
        <w:rPr>
          <w:rFonts w:ascii="Soberana Sans" w:hAnsi="Soberana Sans" w:cs="Georgia"/>
          <w:b/>
          <w:bCs/>
          <w:sz w:val="20"/>
          <w:szCs w:val="20"/>
        </w:rPr>
      </w:pPr>
      <w:r w:rsidRPr="0046687C">
        <w:rPr>
          <w:rFonts w:ascii="Soberana Sans" w:hAnsi="Soberana Sans" w:cs="Georgia"/>
          <w:b/>
          <w:bCs/>
          <w:sz w:val="20"/>
          <w:szCs w:val="20"/>
        </w:rPr>
        <w:tab/>
      </w:r>
    </w:p>
    <w:p w14:paraId="0715BB3D" w14:textId="77777777" w:rsidR="00000ACE" w:rsidRDefault="00F22022" w:rsidP="00F22022">
      <w:pPr>
        <w:pStyle w:val="Texto"/>
        <w:tabs>
          <w:tab w:val="left" w:pos="851"/>
        </w:tabs>
        <w:spacing w:after="120" w:line="240" w:lineRule="auto"/>
        <w:ind w:left="709" w:hanging="425"/>
        <w:rPr>
          <w:rFonts w:ascii="Soberana Sans" w:hAnsi="Soberana Sans" w:cs="Georgia"/>
          <w:sz w:val="20"/>
          <w:szCs w:val="20"/>
        </w:rPr>
      </w:pPr>
      <w:r>
        <w:rPr>
          <w:rFonts w:ascii="Soberana Sans" w:hAnsi="Soberana Sans" w:cs="Georgia"/>
          <w:b/>
          <w:bCs/>
          <w:sz w:val="20"/>
          <w:szCs w:val="20"/>
        </w:rPr>
        <w:t>19.</w:t>
      </w:r>
      <w:r>
        <w:rPr>
          <w:rFonts w:ascii="Soberana Sans" w:hAnsi="Soberana Sans" w:cs="Georgia"/>
          <w:b/>
          <w:bCs/>
          <w:sz w:val="20"/>
          <w:szCs w:val="20"/>
        </w:rPr>
        <w:tab/>
      </w:r>
      <w:r w:rsidR="005E44E2" w:rsidRPr="0046687C">
        <w:rPr>
          <w:rFonts w:ascii="Soberana Sans" w:hAnsi="Soberana Sans" w:cs="Georgia"/>
          <w:b/>
          <w:bCs/>
          <w:sz w:val="20"/>
          <w:szCs w:val="20"/>
        </w:rPr>
        <w:t>Fecha de contabilización del siniestro</w:t>
      </w:r>
      <w:r w:rsidR="005E44E2" w:rsidRPr="0046687C">
        <w:rPr>
          <w:rFonts w:ascii="Soberana Sans" w:hAnsi="Soberana Sans" w:cs="Georgia"/>
          <w:sz w:val="20"/>
          <w:szCs w:val="20"/>
        </w:rPr>
        <w:t>: Se reportará la fecha en que la Institución contabilizó la reclamación del siniestro por primera vez</w:t>
      </w:r>
      <w:r w:rsidR="00000ACE">
        <w:rPr>
          <w:rFonts w:ascii="Soberana Sans" w:hAnsi="Soberana Sans" w:cs="Georgia"/>
          <w:sz w:val="20"/>
          <w:szCs w:val="20"/>
        </w:rPr>
        <w:t>, es decir, se apertura la reserva.</w:t>
      </w:r>
    </w:p>
    <w:p w14:paraId="4DB328B1" w14:textId="2BC2F959" w:rsidR="00000ACE" w:rsidRDefault="00000ACE" w:rsidP="007A787C">
      <w:pPr>
        <w:pStyle w:val="Texto"/>
        <w:tabs>
          <w:tab w:val="left" w:pos="851"/>
        </w:tabs>
        <w:spacing w:after="120" w:line="240" w:lineRule="auto"/>
        <w:ind w:left="709" w:firstLine="0"/>
        <w:rPr>
          <w:rFonts w:ascii="Soberana Sans" w:hAnsi="Soberana Sans" w:cs="Georgia"/>
          <w:sz w:val="20"/>
          <w:szCs w:val="20"/>
        </w:rPr>
      </w:pPr>
      <w:r>
        <w:rPr>
          <w:rFonts w:ascii="Soberana Sans" w:hAnsi="Soberana Sans" w:cs="Georgia"/>
          <w:sz w:val="20"/>
          <w:szCs w:val="20"/>
        </w:rPr>
        <w:t>En el caso de siniestros</w:t>
      </w:r>
      <w:r w:rsidR="008C1B8A">
        <w:rPr>
          <w:rFonts w:ascii="Soberana Sans" w:hAnsi="Soberana Sans" w:cs="Georgia"/>
          <w:sz w:val="20"/>
          <w:szCs w:val="20"/>
        </w:rPr>
        <w:t xml:space="preserve"> improcedentes que no tengan reserva </w:t>
      </w:r>
      <w:r w:rsidR="007A787C">
        <w:rPr>
          <w:rFonts w:ascii="Soberana Sans" w:hAnsi="Soberana Sans" w:cs="Georgia"/>
          <w:sz w:val="20"/>
          <w:szCs w:val="20"/>
        </w:rPr>
        <w:t>abierta</w:t>
      </w:r>
      <w:r w:rsidR="008C1B8A">
        <w:rPr>
          <w:rFonts w:ascii="Soberana Sans" w:hAnsi="Soberana Sans" w:cs="Georgia"/>
          <w:sz w:val="20"/>
          <w:szCs w:val="20"/>
        </w:rPr>
        <w:t>, se re</w:t>
      </w:r>
      <w:r w:rsidR="007A787C">
        <w:rPr>
          <w:rFonts w:ascii="Soberana Sans" w:hAnsi="Soberana Sans" w:cs="Georgia"/>
          <w:sz w:val="20"/>
          <w:szCs w:val="20"/>
        </w:rPr>
        <w:t>portará la fecha en la que se contabilizaron los gastos de ajuste.</w:t>
      </w:r>
    </w:p>
    <w:p w14:paraId="4CF9D285" w14:textId="67BCB686" w:rsidR="005E44E2" w:rsidRPr="0046687C" w:rsidRDefault="005E44E2" w:rsidP="001B03A2">
      <w:pPr>
        <w:pStyle w:val="Texto"/>
        <w:tabs>
          <w:tab w:val="left" w:pos="851"/>
        </w:tabs>
        <w:spacing w:after="120" w:line="240" w:lineRule="auto"/>
        <w:ind w:left="709"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E44E2" w:rsidRPr="0046687C" w14:paraId="4C32C357" w14:textId="77777777" w:rsidTr="005B33CA">
        <w:trPr>
          <w:cantSplit/>
          <w:jc w:val="center"/>
        </w:trPr>
        <w:tc>
          <w:tcPr>
            <w:tcW w:w="425" w:type="dxa"/>
          </w:tcPr>
          <w:p w14:paraId="3FA33C01"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354" w:type="dxa"/>
          </w:tcPr>
          <w:p w14:paraId="7441BCD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6" w:type="dxa"/>
          </w:tcPr>
          <w:p w14:paraId="18F67314"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25" w:type="dxa"/>
          </w:tcPr>
          <w:p w14:paraId="41A97A31"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a</w:t>
            </w:r>
          </w:p>
        </w:tc>
        <w:tc>
          <w:tcPr>
            <w:tcW w:w="437" w:type="dxa"/>
          </w:tcPr>
          <w:p w14:paraId="1DC17EEC"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25" w:type="dxa"/>
          </w:tcPr>
          <w:p w14:paraId="232EE466"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m</w:t>
            </w:r>
          </w:p>
        </w:tc>
        <w:tc>
          <w:tcPr>
            <w:tcW w:w="414" w:type="dxa"/>
          </w:tcPr>
          <w:p w14:paraId="58FCED8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c>
          <w:tcPr>
            <w:tcW w:w="284" w:type="dxa"/>
          </w:tcPr>
          <w:p w14:paraId="7A313107" w14:textId="77777777" w:rsidR="005E44E2" w:rsidRPr="0046687C" w:rsidRDefault="005E44E2" w:rsidP="00F22022">
            <w:pPr>
              <w:pStyle w:val="Texto"/>
              <w:spacing w:after="120" w:line="240" w:lineRule="auto"/>
              <w:ind w:firstLine="0"/>
              <w:rPr>
                <w:rFonts w:ascii="Soberana Sans" w:hAnsi="Soberana Sans" w:cs="Georgia"/>
                <w:sz w:val="20"/>
                <w:szCs w:val="20"/>
              </w:rPr>
            </w:pPr>
            <w:r w:rsidRPr="0046687C">
              <w:rPr>
                <w:rFonts w:ascii="Soberana Sans" w:hAnsi="Soberana Sans" w:cs="Georgia"/>
                <w:sz w:val="20"/>
                <w:szCs w:val="20"/>
              </w:rPr>
              <w:t>d</w:t>
            </w:r>
          </w:p>
        </w:tc>
      </w:tr>
    </w:tbl>
    <w:p w14:paraId="7FD0D2C0" w14:textId="502A784B" w:rsidR="00BF123A" w:rsidRPr="0046687C" w:rsidRDefault="00BF123A" w:rsidP="00567033">
      <w:pPr>
        <w:pStyle w:val="Texto"/>
        <w:spacing w:before="120" w:after="0" w:line="240" w:lineRule="auto"/>
        <w:ind w:left="709"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0369F3C2" w14:textId="3E895D0B" w:rsidR="005E44E2" w:rsidRPr="0046687C" w:rsidRDefault="00C1640C" w:rsidP="00567033">
      <w:pPr>
        <w:pStyle w:val="Texto"/>
        <w:tabs>
          <w:tab w:val="left" w:pos="851"/>
        </w:tabs>
        <w:spacing w:before="120" w:after="120" w:line="240" w:lineRule="auto"/>
        <w:ind w:left="709" w:hanging="425"/>
        <w:rPr>
          <w:rFonts w:ascii="Soberana Sans" w:hAnsi="Soberana Sans" w:cs="Georgia"/>
          <w:sz w:val="20"/>
          <w:szCs w:val="20"/>
        </w:rPr>
      </w:pPr>
      <w:r w:rsidRPr="0046687C">
        <w:rPr>
          <w:rFonts w:ascii="Soberana Sans" w:hAnsi="Soberana Sans" w:cs="Georgia"/>
          <w:b/>
          <w:bCs/>
          <w:sz w:val="20"/>
          <w:szCs w:val="20"/>
        </w:rPr>
        <w:t>20</w:t>
      </w:r>
      <w:r w:rsidR="005E44E2" w:rsidRPr="0046687C">
        <w:rPr>
          <w:rFonts w:ascii="Soberana Sans" w:hAnsi="Soberana Sans" w:cs="Georgia"/>
          <w:b/>
          <w:bCs/>
          <w:sz w:val="20"/>
          <w:szCs w:val="20"/>
        </w:rPr>
        <w:t>.</w:t>
      </w:r>
      <w:r w:rsidR="005E44E2" w:rsidRPr="0046687C">
        <w:rPr>
          <w:rFonts w:ascii="Soberana Sans" w:hAnsi="Soberana Sans" w:cs="Georgia"/>
          <w:b/>
          <w:bCs/>
          <w:sz w:val="20"/>
          <w:szCs w:val="20"/>
        </w:rPr>
        <w:tab/>
        <w:t>Monto recuperado de reaseguro:</w:t>
      </w:r>
      <w:r w:rsidR="005E44E2" w:rsidRPr="0046687C">
        <w:rPr>
          <w:rFonts w:ascii="Soberana Sans" w:hAnsi="Soberana Sans" w:cs="Georgia"/>
          <w:sz w:val="20"/>
          <w:szCs w:val="20"/>
        </w:rPr>
        <w:t xml:space="preserve"> Se reportará el monto estimado a recuperar de reaseguro de las reclamaciones contabilizadas en el ejercicio, de acuerdo a los contratos de reaseguro proporcionales.</w:t>
      </w:r>
    </w:p>
    <w:p w14:paraId="12B8FDD2" w14:textId="3B5B0D97" w:rsidR="005E44E2" w:rsidRDefault="00C1640C" w:rsidP="00F22022">
      <w:pPr>
        <w:pStyle w:val="ROMANOS"/>
        <w:tabs>
          <w:tab w:val="clear" w:pos="720"/>
          <w:tab w:val="left" w:pos="851"/>
        </w:tabs>
        <w:spacing w:after="120" w:line="240" w:lineRule="auto"/>
        <w:ind w:left="709" w:hanging="425"/>
        <w:rPr>
          <w:rFonts w:ascii="Soberana Sans" w:hAnsi="Soberana Sans" w:cs="Georgia"/>
          <w:sz w:val="20"/>
          <w:szCs w:val="20"/>
        </w:rPr>
      </w:pPr>
      <w:r w:rsidRPr="0046687C">
        <w:rPr>
          <w:rFonts w:ascii="Soberana Sans" w:hAnsi="Soberana Sans" w:cs="Georgia"/>
          <w:b/>
          <w:bCs/>
          <w:sz w:val="20"/>
          <w:szCs w:val="20"/>
        </w:rPr>
        <w:t>21</w:t>
      </w:r>
      <w:r w:rsidR="005E44E2" w:rsidRPr="0046687C">
        <w:rPr>
          <w:rFonts w:ascii="Soberana Sans" w:hAnsi="Soberana Sans" w:cs="Georgia"/>
          <w:b/>
          <w:bCs/>
          <w:sz w:val="20"/>
          <w:szCs w:val="20"/>
        </w:rPr>
        <w:t>.</w:t>
      </w:r>
      <w:r w:rsidR="005E44E2" w:rsidRPr="0046687C">
        <w:rPr>
          <w:rFonts w:ascii="Soberana Sans" w:hAnsi="Soberana Sans" w:cs="Georgia"/>
          <w:b/>
          <w:bCs/>
          <w:sz w:val="20"/>
          <w:szCs w:val="20"/>
        </w:rPr>
        <w:tab/>
        <w:t>Monto de recuperaciones:</w:t>
      </w:r>
      <w:r w:rsidR="005E44E2" w:rsidRPr="0046687C">
        <w:rPr>
          <w:rFonts w:ascii="Soberana Sans" w:hAnsi="Soberana Sans" w:cs="Georgia"/>
          <w:sz w:val="20"/>
          <w:szCs w:val="20"/>
        </w:rPr>
        <w:t xml:space="preserve"> Es el monto obtenido por la Institución por concepto de recuperaciones de terceros del siniestro ocurrido.</w:t>
      </w:r>
    </w:p>
    <w:p w14:paraId="68F01153" w14:textId="77777777" w:rsidR="00F22022" w:rsidRPr="0046687C" w:rsidRDefault="00F22022" w:rsidP="00F22022">
      <w:pPr>
        <w:pStyle w:val="ROMANOS"/>
        <w:tabs>
          <w:tab w:val="clear" w:pos="720"/>
          <w:tab w:val="left" w:pos="851"/>
        </w:tabs>
        <w:spacing w:after="120" w:line="240" w:lineRule="auto"/>
        <w:ind w:left="709" w:hanging="425"/>
        <w:rPr>
          <w:rFonts w:ascii="Soberana Sans" w:hAnsi="Soberana Sans" w:cs="Georgia"/>
          <w:sz w:val="20"/>
          <w:szCs w:val="20"/>
        </w:rPr>
      </w:pPr>
    </w:p>
    <w:p w14:paraId="555760E2" w14:textId="77777777" w:rsidR="00C71E3E" w:rsidRPr="0046687C" w:rsidRDefault="00C71E3E" w:rsidP="00B3158F">
      <w:pPr>
        <w:pStyle w:val="Texto"/>
        <w:tabs>
          <w:tab w:val="left" w:pos="2039"/>
        </w:tabs>
        <w:spacing w:after="70" w:line="240" w:lineRule="auto"/>
        <w:jc w:val="center"/>
        <w:rPr>
          <w:rFonts w:ascii="Soberana Sans" w:hAnsi="Soberana Sans" w:cs="Georgia"/>
          <w:b/>
          <w:bCs/>
          <w:sz w:val="20"/>
          <w:szCs w:val="20"/>
        </w:rPr>
      </w:pPr>
      <w:r w:rsidRPr="0046687C">
        <w:rPr>
          <w:rFonts w:ascii="Soberana Sans" w:hAnsi="Soberana Sans" w:cs="Georgia"/>
          <w:b/>
          <w:bCs/>
          <w:sz w:val="20"/>
          <w:szCs w:val="20"/>
        </w:rPr>
        <w:t xml:space="preserve">3. </w:t>
      </w:r>
      <w:r w:rsidR="00B3158F" w:rsidRPr="0046687C">
        <w:rPr>
          <w:rFonts w:ascii="Soberana Sans" w:hAnsi="Soberana Sans" w:cs="Georgia"/>
          <w:b/>
          <w:bCs/>
          <w:sz w:val="20"/>
          <w:szCs w:val="20"/>
        </w:rPr>
        <w:t>CATÁLOGOS</w:t>
      </w:r>
    </w:p>
    <w:p w14:paraId="0D34632E" w14:textId="5CD599AF" w:rsidR="00C71E3E" w:rsidRPr="0046687C" w:rsidRDefault="00C71E3E" w:rsidP="00567033">
      <w:pPr>
        <w:pStyle w:val="Texto"/>
        <w:spacing w:after="70" w:line="240" w:lineRule="auto"/>
        <w:ind w:firstLine="0"/>
        <w:rPr>
          <w:rFonts w:ascii="Soberana Sans" w:hAnsi="Soberana Sans"/>
          <w:sz w:val="20"/>
          <w:szCs w:val="20"/>
        </w:rPr>
      </w:pPr>
      <w:r w:rsidRPr="0046687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71E3E" w:rsidRPr="0046687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63EC" w14:textId="77777777" w:rsidR="005D52D7" w:rsidRDefault="005D52D7" w:rsidP="00C71E3E">
      <w:r>
        <w:separator/>
      </w:r>
    </w:p>
  </w:endnote>
  <w:endnote w:type="continuationSeparator" w:id="0">
    <w:p w14:paraId="0CBA5C45" w14:textId="77777777" w:rsidR="005D52D7" w:rsidRDefault="005D52D7" w:rsidP="00C7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2292" w14:textId="77777777" w:rsidR="005D52D7" w:rsidRDefault="005D52D7" w:rsidP="00C71E3E">
      <w:r>
        <w:separator/>
      </w:r>
    </w:p>
  </w:footnote>
  <w:footnote w:type="continuationSeparator" w:id="0">
    <w:p w14:paraId="4E55FE26" w14:textId="77777777" w:rsidR="005D52D7" w:rsidRDefault="005D52D7" w:rsidP="00C71E3E">
      <w:r>
        <w:continuationSeparator/>
      </w:r>
    </w:p>
  </w:footnote>
  <w:footnote w:id="1">
    <w:p w14:paraId="20A46182" w14:textId="77777777" w:rsidR="00981F23" w:rsidRDefault="00981F23" w:rsidP="00C71E3E">
      <w:r w:rsidRPr="00C23F58">
        <w:rPr>
          <w:rStyle w:val="Refdenotaalpie"/>
        </w:rPr>
        <w:t>*</w:t>
      </w:r>
      <w:r w:rsidRPr="00550410">
        <w:rPr>
          <w:rFonts w:ascii="Arial" w:hAnsi="Arial" w:cs="Arial"/>
          <w:b/>
          <w:bCs/>
          <w:sz w:val="14"/>
          <w:szCs w:val="14"/>
        </w:rPr>
        <w:t xml:space="preserve"> </w:t>
      </w:r>
      <w:r w:rsidRPr="00C21155">
        <w:rPr>
          <w:rFonts w:ascii="Arial" w:hAnsi="Arial" w:cs="Arial"/>
          <w:i/>
          <w:iCs/>
          <w:sz w:val="14"/>
          <w:szCs w:val="14"/>
        </w:rPr>
        <w:t>S/C.- Son los campos que para su captura no requieren de un catálogo.</w:t>
      </w:r>
    </w:p>
  </w:footnote>
  <w:footnote w:id="2">
    <w:p w14:paraId="5D3D724B" w14:textId="77777777" w:rsidR="00981F23" w:rsidRDefault="00981F23" w:rsidP="00C71E3E">
      <w:r w:rsidRPr="00191FDC">
        <w:rPr>
          <w:rStyle w:val="Refdenotaalpie"/>
          <w:i/>
          <w:iCs/>
        </w:rPr>
        <w:t>*</w:t>
      </w:r>
      <w:r w:rsidRPr="007B6EC7">
        <w:rPr>
          <w:rFonts w:ascii="Arial" w:hAnsi="Arial" w:cs="Arial"/>
          <w:b/>
          <w:bCs/>
          <w:i/>
          <w:iCs/>
          <w:sz w:val="14"/>
          <w:szCs w:val="14"/>
        </w:rPr>
        <w:t xml:space="preserve"> </w:t>
      </w:r>
      <w:r w:rsidRPr="007B6EC7">
        <w:rPr>
          <w:rFonts w:ascii="Arial" w:hAnsi="Arial" w:cs="Arial"/>
          <w:i/>
          <w:iCs/>
          <w:sz w:val="14"/>
          <w:szCs w:val="14"/>
        </w:rPr>
        <w:t>S/C.- Son los campos que para su captura no requieren de un catálogo.</w:t>
      </w:r>
    </w:p>
  </w:footnote>
  <w:footnote w:id="3">
    <w:p w14:paraId="19569EAF" w14:textId="77777777" w:rsidR="00981F23" w:rsidRDefault="00981F23" w:rsidP="00C71E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E3E"/>
    <w:rsid w:val="00000165"/>
    <w:rsid w:val="00000ACE"/>
    <w:rsid w:val="00003D14"/>
    <w:rsid w:val="00010F45"/>
    <w:rsid w:val="00016A9B"/>
    <w:rsid w:val="00036221"/>
    <w:rsid w:val="00042C82"/>
    <w:rsid w:val="00051C73"/>
    <w:rsid w:val="0007094F"/>
    <w:rsid w:val="000C585E"/>
    <w:rsid w:val="00124FC0"/>
    <w:rsid w:val="00175087"/>
    <w:rsid w:val="00177D3E"/>
    <w:rsid w:val="00187538"/>
    <w:rsid w:val="001B03A2"/>
    <w:rsid w:val="001E4ED5"/>
    <w:rsid w:val="001F7311"/>
    <w:rsid w:val="00263FF1"/>
    <w:rsid w:val="00293641"/>
    <w:rsid w:val="002B306C"/>
    <w:rsid w:val="002E79BF"/>
    <w:rsid w:val="00335F93"/>
    <w:rsid w:val="003632E1"/>
    <w:rsid w:val="00364AE6"/>
    <w:rsid w:val="00364F52"/>
    <w:rsid w:val="00392CA5"/>
    <w:rsid w:val="003B1A9C"/>
    <w:rsid w:val="00403475"/>
    <w:rsid w:val="00442384"/>
    <w:rsid w:val="004437C2"/>
    <w:rsid w:val="0045280D"/>
    <w:rsid w:val="00452FD1"/>
    <w:rsid w:val="00463EAB"/>
    <w:rsid w:val="0046687C"/>
    <w:rsid w:val="00480A06"/>
    <w:rsid w:val="004D2104"/>
    <w:rsid w:val="004F6FD8"/>
    <w:rsid w:val="00506343"/>
    <w:rsid w:val="0053243F"/>
    <w:rsid w:val="00567033"/>
    <w:rsid w:val="005B33CA"/>
    <w:rsid w:val="005B4738"/>
    <w:rsid w:val="005D52D7"/>
    <w:rsid w:val="005E44E2"/>
    <w:rsid w:val="005E7216"/>
    <w:rsid w:val="00641F0C"/>
    <w:rsid w:val="00642953"/>
    <w:rsid w:val="006741DE"/>
    <w:rsid w:val="00676AC5"/>
    <w:rsid w:val="0068233B"/>
    <w:rsid w:val="006C4B59"/>
    <w:rsid w:val="006C4C70"/>
    <w:rsid w:val="006D548D"/>
    <w:rsid w:val="006F54DF"/>
    <w:rsid w:val="007100AF"/>
    <w:rsid w:val="00720C38"/>
    <w:rsid w:val="00725A6D"/>
    <w:rsid w:val="00740989"/>
    <w:rsid w:val="00741281"/>
    <w:rsid w:val="00773DBE"/>
    <w:rsid w:val="0077422E"/>
    <w:rsid w:val="007A0F1D"/>
    <w:rsid w:val="007A787C"/>
    <w:rsid w:val="007B06D3"/>
    <w:rsid w:val="007C40E6"/>
    <w:rsid w:val="007C5097"/>
    <w:rsid w:val="007E60A2"/>
    <w:rsid w:val="007F1293"/>
    <w:rsid w:val="007F71CF"/>
    <w:rsid w:val="0084738F"/>
    <w:rsid w:val="00876BEF"/>
    <w:rsid w:val="008C1B8A"/>
    <w:rsid w:val="008E1671"/>
    <w:rsid w:val="008E6465"/>
    <w:rsid w:val="00961F0C"/>
    <w:rsid w:val="009712EC"/>
    <w:rsid w:val="009715CF"/>
    <w:rsid w:val="009776B9"/>
    <w:rsid w:val="00981F23"/>
    <w:rsid w:val="009C1CA4"/>
    <w:rsid w:val="009D203B"/>
    <w:rsid w:val="00A03A8C"/>
    <w:rsid w:val="00A07D93"/>
    <w:rsid w:val="00A13FC9"/>
    <w:rsid w:val="00A21C43"/>
    <w:rsid w:val="00A41CBA"/>
    <w:rsid w:val="00A72F10"/>
    <w:rsid w:val="00AB09B3"/>
    <w:rsid w:val="00AE3863"/>
    <w:rsid w:val="00AE502E"/>
    <w:rsid w:val="00AF5B75"/>
    <w:rsid w:val="00AF6D51"/>
    <w:rsid w:val="00AF7040"/>
    <w:rsid w:val="00B13F36"/>
    <w:rsid w:val="00B3158F"/>
    <w:rsid w:val="00B869A2"/>
    <w:rsid w:val="00BB404E"/>
    <w:rsid w:val="00BF123A"/>
    <w:rsid w:val="00BF1A78"/>
    <w:rsid w:val="00C1640C"/>
    <w:rsid w:val="00C71E3E"/>
    <w:rsid w:val="00C8657C"/>
    <w:rsid w:val="00CB5D4D"/>
    <w:rsid w:val="00CC4B46"/>
    <w:rsid w:val="00CD1D08"/>
    <w:rsid w:val="00CD2B97"/>
    <w:rsid w:val="00CD4335"/>
    <w:rsid w:val="00CD54DC"/>
    <w:rsid w:val="00D41CE3"/>
    <w:rsid w:val="00D86BAA"/>
    <w:rsid w:val="00D97423"/>
    <w:rsid w:val="00DA3715"/>
    <w:rsid w:val="00DA724B"/>
    <w:rsid w:val="00E16D50"/>
    <w:rsid w:val="00E27E9C"/>
    <w:rsid w:val="00E70B3F"/>
    <w:rsid w:val="00E75175"/>
    <w:rsid w:val="00E7701F"/>
    <w:rsid w:val="00E806AD"/>
    <w:rsid w:val="00E9439E"/>
    <w:rsid w:val="00EC1917"/>
    <w:rsid w:val="00F22022"/>
    <w:rsid w:val="00F3038F"/>
    <w:rsid w:val="00F3257C"/>
    <w:rsid w:val="00F46ACE"/>
    <w:rsid w:val="00FB5B62"/>
    <w:rsid w:val="00FB77AC"/>
    <w:rsid w:val="00FC0705"/>
    <w:rsid w:val="00FD29FA"/>
    <w:rsid w:val="00FD5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8B34"/>
  <w15:docId w15:val="{4070E443-5663-4437-9709-5A24CA6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E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71E3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71E3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71E3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71E3E"/>
    <w:rPr>
      <w:rFonts w:ascii="Arial" w:eastAsia="Times New Roman" w:hAnsi="Arial" w:cs="Arial"/>
      <w:sz w:val="18"/>
      <w:szCs w:val="18"/>
      <w:lang w:val="es-ES" w:eastAsia="es-ES"/>
    </w:rPr>
  </w:style>
  <w:style w:type="paragraph" w:customStyle="1" w:styleId="ANOTACION">
    <w:name w:val="ANOTACION"/>
    <w:basedOn w:val="Normal"/>
    <w:uiPriority w:val="99"/>
    <w:rsid w:val="00C71E3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71E3E"/>
    <w:rPr>
      <w:vertAlign w:val="superscript"/>
    </w:rPr>
  </w:style>
  <w:style w:type="paragraph" w:styleId="Textodeglobo">
    <w:name w:val="Balloon Text"/>
    <w:basedOn w:val="Normal"/>
    <w:link w:val="TextodegloboCar"/>
    <w:uiPriority w:val="99"/>
    <w:semiHidden/>
    <w:unhideWhenUsed/>
    <w:rsid w:val="00C71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3E"/>
    <w:rPr>
      <w:rFonts w:ascii="Tahoma" w:eastAsia="Times New Roman" w:hAnsi="Tahoma" w:cs="Tahoma"/>
      <w:sz w:val="16"/>
      <w:szCs w:val="16"/>
      <w:lang w:val="es-ES" w:eastAsia="es-ES"/>
    </w:rPr>
  </w:style>
  <w:style w:type="paragraph" w:styleId="Prrafodelista">
    <w:name w:val="List Paragraph"/>
    <w:basedOn w:val="Normal"/>
    <w:uiPriority w:val="34"/>
    <w:qFormat/>
    <w:rsid w:val="00A13FC9"/>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A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ZUWP26PT267V-208-592</_dlc_DocId>
    <_dlc_DocIdUrl xmlns="fbb82a6a-a961-4754-99c6-5e8b59674839">
      <Url>https://www.cnsf.gob.mx/Sistemas/_layouts/15/DocIdRedir.aspx?ID=ZUWP26PT267V-208-592</Url>
      <Description>ZUWP26PT267V-208-592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685347-9286-40E0-9679-809648B5FDA4}"/>
</file>

<file path=customXml/itemProps2.xml><?xml version="1.0" encoding="utf-8"?>
<ds:datastoreItem xmlns:ds="http://schemas.openxmlformats.org/officeDocument/2006/customXml" ds:itemID="{574256DF-5A44-483E-A3F8-A312BEE61987}"/>
</file>

<file path=customXml/itemProps3.xml><?xml version="1.0" encoding="utf-8"?>
<ds:datastoreItem xmlns:ds="http://schemas.openxmlformats.org/officeDocument/2006/customXml" ds:itemID="{F2471AD7-0A19-42AF-A512-9932677CAAB7}"/>
</file>

<file path=customXml/itemProps4.xml><?xml version="1.0" encoding="utf-8"?>
<ds:datastoreItem xmlns:ds="http://schemas.openxmlformats.org/officeDocument/2006/customXml" ds:itemID="{86716D7C-2825-4852-B036-B04EF6A87777}"/>
</file>

<file path=docProps/app.xml><?xml version="1.0" encoding="utf-8"?>
<Properties xmlns="http://schemas.openxmlformats.org/officeDocument/2006/extended-properties" xmlns:vt="http://schemas.openxmlformats.org/officeDocument/2006/docPropsVTypes">
  <Template>Normal</Template>
  <TotalTime>12</TotalTime>
  <Pages>11</Pages>
  <Words>3871</Words>
  <Characters>21293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Construcción y Montaje (Versión 01)</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Construcción y Montaje (Versión 01)</dc:title>
  <dc:creator>NRojas</dc:creator>
  <cp:lastModifiedBy>RICARDO HUMBERTO SEVILLA AGUILAR</cp:lastModifiedBy>
  <cp:revision>7</cp:revision>
  <dcterms:created xsi:type="dcterms:W3CDTF">2021-02-25T03:06:00Z</dcterms:created>
  <dcterms:modified xsi:type="dcterms:W3CDTF">2023-01-17T06:39:00Z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3a31ea4b-b9c4-447d-84d9-7cb96b0157a0</vt:lpwstr>
  </property>
</Properties>
</file>